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A9152" w14:textId="77777777" w:rsidR="00F11A03" w:rsidRPr="009A132C" w:rsidRDefault="00F11A03" w:rsidP="00F11A03">
      <w:pPr>
        <w:shd w:val="clear" w:color="auto" w:fill="FFFFFF"/>
        <w:spacing w:line="240" w:lineRule="auto"/>
        <w:jc w:val="center"/>
        <w:textAlignment w:val="baseline"/>
        <w:outlineLvl w:val="1"/>
        <w:rPr>
          <w:rFonts w:ascii="Times New Roman" w:eastAsia="Times New Roman" w:hAnsi="Times New Roman" w:cs="Times New Roman"/>
          <w:b/>
          <w:bCs/>
          <w:color w:val="000000"/>
          <w:sz w:val="32"/>
          <w:szCs w:val="32"/>
          <w:lang w:eastAsia="ru-RU"/>
        </w:rPr>
      </w:pPr>
      <w:r w:rsidRPr="009A132C">
        <w:rPr>
          <w:rFonts w:ascii="Times New Roman" w:eastAsia="Times New Roman" w:hAnsi="Times New Roman" w:cs="Times New Roman"/>
          <w:b/>
          <w:bCs/>
          <w:color w:val="000000"/>
          <w:sz w:val="32"/>
          <w:szCs w:val="32"/>
          <w:bdr w:val="none" w:sz="0" w:space="0" w:color="auto" w:frame="1"/>
          <w:lang w:eastAsia="ru-RU"/>
        </w:rPr>
        <w:t>Федеральные законы</w:t>
      </w:r>
    </w:p>
    <w:tbl>
      <w:tblPr>
        <w:tblW w:w="15562" w:type="dxa"/>
        <w:shd w:val="clear" w:color="auto" w:fill="FFFFFF" w:themeFill="background1"/>
        <w:tblCellMar>
          <w:left w:w="0" w:type="dxa"/>
          <w:right w:w="0" w:type="dxa"/>
        </w:tblCellMar>
        <w:tblLook w:val="04A0" w:firstRow="1" w:lastRow="0" w:firstColumn="1" w:lastColumn="0" w:noHBand="0" w:noVBand="1"/>
      </w:tblPr>
      <w:tblGrid>
        <w:gridCol w:w="679"/>
        <w:gridCol w:w="7487"/>
        <w:gridCol w:w="4871"/>
        <w:gridCol w:w="2525"/>
      </w:tblGrid>
      <w:tr w:rsidR="00FF6E1B" w:rsidRPr="00FF6E1B" w14:paraId="1ABF70E0" w14:textId="77777777" w:rsidTr="00FF6E1B">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3A95C910" w14:textId="77777777" w:rsidR="00F11A03" w:rsidRPr="00FF6E1B" w:rsidRDefault="00F11A03" w:rsidP="00F11A03">
            <w:pPr>
              <w:spacing w:after="0" w:line="240" w:lineRule="auto"/>
              <w:jc w:val="center"/>
              <w:rPr>
                <w:rFonts w:ascii="Times New Roman" w:eastAsia="Times New Roman" w:hAnsi="Times New Roman" w:cs="Times New Roman"/>
                <w:sz w:val="21"/>
                <w:szCs w:val="21"/>
                <w:lang w:eastAsia="ru-RU"/>
              </w:rPr>
            </w:pPr>
            <w:r w:rsidRPr="00FF6E1B">
              <w:rPr>
                <w:rFonts w:ascii="Times New Roman" w:eastAsia="Times New Roman" w:hAnsi="Times New Roman" w:cs="Times New Roman"/>
                <w:b/>
                <w:bCs/>
                <w:sz w:val="21"/>
                <w:szCs w:val="21"/>
                <w:bdr w:val="none" w:sz="0" w:space="0" w:color="auto" w:frame="1"/>
                <w:lang w:eastAsia="ru-RU"/>
              </w:rPr>
              <w:t>№ п/п</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1F4F2F39" w14:textId="77777777" w:rsidR="00F11A03" w:rsidRPr="00FF6E1B" w:rsidRDefault="00F11A03" w:rsidP="00F11A03">
            <w:pPr>
              <w:spacing w:after="0" w:line="240" w:lineRule="auto"/>
              <w:jc w:val="center"/>
              <w:rPr>
                <w:rFonts w:ascii="Times New Roman" w:eastAsia="Times New Roman" w:hAnsi="Times New Roman" w:cs="Times New Roman"/>
                <w:sz w:val="21"/>
                <w:szCs w:val="21"/>
                <w:lang w:eastAsia="ru-RU"/>
              </w:rPr>
            </w:pPr>
            <w:r w:rsidRPr="00FF6E1B">
              <w:rPr>
                <w:rFonts w:ascii="Times New Roman" w:eastAsia="Times New Roman" w:hAnsi="Times New Roman" w:cs="Times New Roman"/>
                <w:b/>
                <w:bCs/>
                <w:sz w:val="21"/>
                <w:szCs w:val="21"/>
                <w:bdr w:val="none" w:sz="0" w:space="0" w:color="auto" w:frame="1"/>
                <w:lang w:eastAsia="ru-RU"/>
              </w:rPr>
              <w:t>Наименование и реквизиты акта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3BD37154" w14:textId="77777777" w:rsidR="00F11A03" w:rsidRPr="00FF6E1B" w:rsidRDefault="00F11A03" w:rsidP="00F11A03">
            <w:pPr>
              <w:spacing w:after="0" w:line="240" w:lineRule="auto"/>
              <w:jc w:val="center"/>
              <w:rPr>
                <w:rFonts w:ascii="Times New Roman" w:eastAsia="Times New Roman" w:hAnsi="Times New Roman" w:cs="Times New Roman"/>
                <w:sz w:val="21"/>
                <w:szCs w:val="21"/>
                <w:lang w:eastAsia="ru-RU"/>
              </w:rPr>
            </w:pPr>
            <w:r w:rsidRPr="00FF6E1B">
              <w:rPr>
                <w:rFonts w:ascii="Times New Roman" w:eastAsia="Times New Roman" w:hAnsi="Times New Roman" w:cs="Times New Roman"/>
                <w:b/>
                <w:bCs/>
                <w:sz w:val="21"/>
                <w:szCs w:val="21"/>
                <w:bdr w:val="none" w:sz="0" w:space="0" w:color="auto" w:frame="1"/>
                <w:lang w:eastAsia="ru-RU"/>
              </w:rPr>
              <w:t>Краткое описание круга лиц и (или) перечня объектов, в отношении которых устанавливаются обязательные требования</w:t>
            </w:r>
          </w:p>
        </w:tc>
        <w:tc>
          <w:tcPr>
            <w:tcW w:w="252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39AF7244" w14:textId="77777777" w:rsidR="00F11A03" w:rsidRPr="00FF6E1B" w:rsidRDefault="00F11A03" w:rsidP="00F11A03">
            <w:pPr>
              <w:spacing w:after="0" w:line="240" w:lineRule="auto"/>
              <w:jc w:val="center"/>
              <w:rPr>
                <w:rFonts w:ascii="Times New Roman" w:eastAsia="Times New Roman" w:hAnsi="Times New Roman" w:cs="Times New Roman"/>
                <w:sz w:val="21"/>
                <w:szCs w:val="21"/>
                <w:lang w:eastAsia="ru-RU"/>
              </w:rPr>
            </w:pPr>
            <w:r w:rsidRPr="00FF6E1B">
              <w:rPr>
                <w:rFonts w:ascii="Times New Roman" w:eastAsia="Times New Roman" w:hAnsi="Times New Roman" w:cs="Times New Roman"/>
                <w:b/>
                <w:bCs/>
                <w:sz w:val="21"/>
                <w:szCs w:val="21"/>
                <w:bdr w:val="none" w:sz="0" w:space="0" w:color="auto" w:frame="1"/>
                <w:lang w:eastAsia="ru-RU"/>
              </w:rPr>
              <w:t>Указание на структурные единицы акта, соблюдение которых оценивается при проведении мероприятий по контролю</w:t>
            </w:r>
          </w:p>
        </w:tc>
      </w:tr>
      <w:tr w:rsidR="00FF6E1B" w:rsidRPr="00FF6E1B" w14:paraId="5E8923A5" w14:textId="77777777" w:rsidTr="00FF6E1B">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3FC45BD7" w14:textId="77777777" w:rsidR="00F11A03" w:rsidRPr="00FF6E1B" w:rsidRDefault="00F11A03" w:rsidP="00F11A03">
            <w:pPr>
              <w:spacing w:after="0" w:line="240" w:lineRule="auto"/>
              <w:jc w:val="center"/>
              <w:rPr>
                <w:rFonts w:ascii="Times New Roman" w:eastAsia="Times New Roman" w:hAnsi="Times New Roman" w:cs="Times New Roman"/>
                <w:sz w:val="21"/>
                <w:szCs w:val="21"/>
                <w:lang w:eastAsia="ru-RU"/>
              </w:rPr>
            </w:pPr>
            <w:r w:rsidRPr="00FF6E1B">
              <w:rPr>
                <w:rFonts w:ascii="Times New Roman" w:eastAsia="Times New Roman" w:hAnsi="Times New Roman" w:cs="Times New Roman"/>
                <w:sz w:val="21"/>
                <w:szCs w:val="21"/>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6B042237" w14:textId="77777777" w:rsidR="00F11A03" w:rsidRPr="00FF6E1B" w:rsidRDefault="008217B9" w:rsidP="00F11A03">
            <w:pPr>
              <w:spacing w:after="0" w:line="240" w:lineRule="auto"/>
              <w:jc w:val="center"/>
              <w:rPr>
                <w:rFonts w:ascii="Times New Roman" w:eastAsia="Times New Roman" w:hAnsi="Times New Roman" w:cs="Times New Roman"/>
                <w:sz w:val="21"/>
                <w:szCs w:val="21"/>
                <w:lang w:eastAsia="ru-RU"/>
              </w:rPr>
            </w:pPr>
            <w:hyperlink r:id="rId5" w:history="1">
              <w:r w:rsidR="00F11A03" w:rsidRPr="00FF6E1B">
                <w:rPr>
                  <w:rFonts w:ascii="Times New Roman" w:eastAsia="Times New Roman" w:hAnsi="Times New Roman" w:cs="Times New Roman"/>
                  <w:sz w:val="21"/>
                  <w:szCs w:val="21"/>
                  <w:u w:val="single"/>
                  <w:bdr w:val="none" w:sz="0" w:space="0" w:color="auto" w:frame="1"/>
                  <w:lang w:eastAsia="ru-RU"/>
                </w:rPr>
                <w:t>Федеральный закон от 08.11.2007г. № 259-ФЗ "Устав автомобильного транспорта и городского наземного электрического транспорта"</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18A19364" w14:textId="0026CF42" w:rsidR="00F11A03" w:rsidRPr="00FF6E1B" w:rsidRDefault="00F11A03" w:rsidP="00F11A03">
            <w:pPr>
              <w:spacing w:after="0" w:line="240" w:lineRule="auto"/>
              <w:jc w:val="center"/>
              <w:rPr>
                <w:rFonts w:ascii="Times New Roman" w:eastAsia="Times New Roman" w:hAnsi="Times New Roman" w:cs="Times New Roman"/>
                <w:sz w:val="21"/>
                <w:szCs w:val="21"/>
                <w:lang w:eastAsia="ru-RU"/>
              </w:rPr>
            </w:pPr>
            <w:r w:rsidRPr="00FF6E1B">
              <w:rPr>
                <w:rFonts w:ascii="Times New Roman" w:eastAsia="Times New Roman" w:hAnsi="Times New Roman" w:cs="Times New Roman"/>
                <w:sz w:val="21"/>
                <w:szCs w:val="21"/>
                <w:lang w:eastAsia="ru-RU"/>
              </w:rPr>
              <w:t>Владельцы автомобильных дорог, организации</w:t>
            </w:r>
            <w:r w:rsidR="00442A61">
              <w:rPr>
                <w:rFonts w:ascii="Times New Roman" w:eastAsia="Times New Roman" w:hAnsi="Times New Roman" w:cs="Times New Roman"/>
                <w:sz w:val="21"/>
                <w:szCs w:val="21"/>
                <w:lang w:eastAsia="ru-RU"/>
              </w:rPr>
              <w:t>,</w:t>
            </w:r>
            <w:r w:rsidRPr="00FF6E1B">
              <w:rPr>
                <w:rFonts w:ascii="Times New Roman" w:eastAsia="Times New Roman" w:hAnsi="Times New Roman" w:cs="Times New Roman"/>
                <w:sz w:val="21"/>
                <w:szCs w:val="21"/>
                <w:lang w:eastAsia="ru-RU"/>
              </w:rPr>
              <w:t xml:space="preserve"> осуществляющие ремонт и содержание автомобильных дорог, владельцы объектов придорожной инфраструктуры</w:t>
            </w:r>
          </w:p>
        </w:tc>
        <w:tc>
          <w:tcPr>
            <w:tcW w:w="252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09A01D1A" w14:textId="77777777" w:rsidR="00F11A03" w:rsidRPr="00FF6E1B" w:rsidRDefault="00F11A03" w:rsidP="00F11A03">
            <w:pPr>
              <w:spacing w:after="0" w:line="240" w:lineRule="auto"/>
              <w:jc w:val="center"/>
              <w:rPr>
                <w:rFonts w:ascii="Times New Roman" w:eastAsia="Times New Roman" w:hAnsi="Times New Roman" w:cs="Times New Roman"/>
                <w:sz w:val="21"/>
                <w:szCs w:val="21"/>
                <w:lang w:eastAsia="ru-RU"/>
              </w:rPr>
            </w:pPr>
            <w:r w:rsidRPr="00FF6E1B">
              <w:rPr>
                <w:rFonts w:ascii="Times New Roman" w:eastAsia="Times New Roman" w:hAnsi="Times New Roman" w:cs="Times New Roman"/>
                <w:sz w:val="21"/>
                <w:szCs w:val="21"/>
                <w:lang w:eastAsia="ru-RU"/>
              </w:rPr>
              <w:t>ст. 3, ст. 6, ст.7</w:t>
            </w:r>
          </w:p>
        </w:tc>
      </w:tr>
      <w:tr w:rsidR="00FF6E1B" w:rsidRPr="00FF6E1B" w14:paraId="12D1AF57" w14:textId="77777777" w:rsidTr="00FF6E1B">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4E29496E" w14:textId="77777777" w:rsidR="00F11A03" w:rsidRPr="00FF6E1B" w:rsidRDefault="00F11A03" w:rsidP="00F11A03">
            <w:pPr>
              <w:spacing w:after="0" w:line="240" w:lineRule="auto"/>
              <w:jc w:val="center"/>
              <w:rPr>
                <w:rFonts w:ascii="Times New Roman" w:eastAsia="Times New Roman" w:hAnsi="Times New Roman" w:cs="Times New Roman"/>
                <w:sz w:val="21"/>
                <w:szCs w:val="21"/>
                <w:lang w:eastAsia="ru-RU"/>
              </w:rPr>
            </w:pPr>
            <w:r w:rsidRPr="00FF6E1B">
              <w:rPr>
                <w:rFonts w:ascii="Times New Roman" w:eastAsia="Times New Roman" w:hAnsi="Times New Roman" w:cs="Times New Roman"/>
                <w:sz w:val="21"/>
                <w:szCs w:val="21"/>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20F2EEA8" w14:textId="77777777" w:rsidR="00F11A03" w:rsidRPr="00FF6E1B" w:rsidRDefault="008217B9" w:rsidP="00F11A03">
            <w:pPr>
              <w:spacing w:after="0" w:line="240" w:lineRule="auto"/>
              <w:jc w:val="center"/>
              <w:rPr>
                <w:rFonts w:ascii="Times New Roman" w:eastAsia="Times New Roman" w:hAnsi="Times New Roman" w:cs="Times New Roman"/>
                <w:sz w:val="21"/>
                <w:szCs w:val="21"/>
                <w:lang w:eastAsia="ru-RU"/>
              </w:rPr>
            </w:pPr>
            <w:hyperlink r:id="rId6" w:history="1">
              <w:r w:rsidR="00F11A03" w:rsidRPr="00FF6E1B">
                <w:rPr>
                  <w:rFonts w:ascii="Times New Roman" w:eastAsia="Times New Roman" w:hAnsi="Times New Roman" w:cs="Times New Roman"/>
                  <w:sz w:val="21"/>
                  <w:szCs w:val="21"/>
                  <w:u w:val="single"/>
                  <w:bdr w:val="none" w:sz="0" w:space="0" w:color="auto" w:frame="1"/>
                  <w:lang w:eastAsia="ru-RU"/>
                </w:rPr>
                <w:t>Федеральный закон от 10.12.1995 № 196-ФЗ «О безопасности дорожного движения»</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22BA79E0" w14:textId="6BE9BF83" w:rsidR="00F11A03" w:rsidRPr="00FF6E1B" w:rsidRDefault="00F11A03" w:rsidP="00F11A03">
            <w:pPr>
              <w:spacing w:after="0" w:line="240" w:lineRule="auto"/>
              <w:jc w:val="center"/>
              <w:rPr>
                <w:rFonts w:ascii="Times New Roman" w:eastAsia="Times New Roman" w:hAnsi="Times New Roman" w:cs="Times New Roman"/>
                <w:sz w:val="21"/>
                <w:szCs w:val="21"/>
                <w:lang w:eastAsia="ru-RU"/>
              </w:rPr>
            </w:pPr>
            <w:r w:rsidRPr="00FF6E1B">
              <w:rPr>
                <w:rFonts w:ascii="Times New Roman" w:eastAsia="Times New Roman" w:hAnsi="Times New Roman" w:cs="Times New Roman"/>
                <w:sz w:val="21"/>
                <w:szCs w:val="21"/>
                <w:lang w:eastAsia="ru-RU"/>
              </w:rPr>
              <w:t>Владельцы автомобильных дорог, организации</w:t>
            </w:r>
            <w:r w:rsidR="00442A61">
              <w:rPr>
                <w:rFonts w:ascii="Times New Roman" w:eastAsia="Times New Roman" w:hAnsi="Times New Roman" w:cs="Times New Roman"/>
                <w:sz w:val="21"/>
                <w:szCs w:val="21"/>
                <w:lang w:eastAsia="ru-RU"/>
              </w:rPr>
              <w:t>,</w:t>
            </w:r>
            <w:r w:rsidRPr="00FF6E1B">
              <w:rPr>
                <w:rFonts w:ascii="Times New Roman" w:eastAsia="Times New Roman" w:hAnsi="Times New Roman" w:cs="Times New Roman"/>
                <w:sz w:val="21"/>
                <w:szCs w:val="21"/>
                <w:lang w:eastAsia="ru-RU"/>
              </w:rPr>
              <w:t xml:space="preserve"> осуществляющие ремонт и содержание автомобильных дорог, владельцы объектов придорожной инфраструктуры</w:t>
            </w:r>
          </w:p>
        </w:tc>
        <w:tc>
          <w:tcPr>
            <w:tcW w:w="252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66E24DDB" w14:textId="77777777" w:rsidR="00F11A03" w:rsidRPr="00FF6E1B" w:rsidRDefault="00F11A03" w:rsidP="00F11A03">
            <w:pPr>
              <w:spacing w:after="0" w:line="240" w:lineRule="auto"/>
              <w:jc w:val="center"/>
              <w:rPr>
                <w:rFonts w:ascii="Times New Roman" w:eastAsia="Times New Roman" w:hAnsi="Times New Roman" w:cs="Times New Roman"/>
                <w:sz w:val="21"/>
                <w:szCs w:val="21"/>
                <w:lang w:eastAsia="ru-RU"/>
              </w:rPr>
            </w:pPr>
            <w:r w:rsidRPr="00FF6E1B">
              <w:rPr>
                <w:rFonts w:ascii="Times New Roman" w:eastAsia="Times New Roman" w:hAnsi="Times New Roman" w:cs="Times New Roman"/>
                <w:sz w:val="21"/>
                <w:szCs w:val="21"/>
                <w:lang w:eastAsia="ru-RU"/>
              </w:rPr>
              <w:t>ст. 12,13</w:t>
            </w:r>
          </w:p>
        </w:tc>
      </w:tr>
      <w:tr w:rsidR="00FF6E1B" w:rsidRPr="00FF6E1B" w14:paraId="2BD7F785" w14:textId="77777777" w:rsidTr="00FF6E1B">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11405BD9" w14:textId="77777777" w:rsidR="00F11A03" w:rsidRPr="00FF6E1B" w:rsidRDefault="00F11A03" w:rsidP="00F11A03">
            <w:pPr>
              <w:spacing w:after="0" w:line="240" w:lineRule="auto"/>
              <w:jc w:val="center"/>
              <w:rPr>
                <w:rFonts w:ascii="Times New Roman" w:eastAsia="Times New Roman" w:hAnsi="Times New Roman" w:cs="Times New Roman"/>
                <w:sz w:val="21"/>
                <w:szCs w:val="21"/>
                <w:lang w:eastAsia="ru-RU"/>
              </w:rPr>
            </w:pPr>
            <w:r w:rsidRPr="00FF6E1B">
              <w:rPr>
                <w:rFonts w:ascii="Times New Roman" w:eastAsia="Times New Roman" w:hAnsi="Times New Roman" w:cs="Times New Roman"/>
                <w:sz w:val="21"/>
                <w:szCs w:val="21"/>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6D1052FF" w14:textId="77777777" w:rsidR="00F11A03" w:rsidRPr="00FF6E1B" w:rsidRDefault="008217B9" w:rsidP="00F11A03">
            <w:pPr>
              <w:spacing w:after="0" w:line="240" w:lineRule="auto"/>
              <w:jc w:val="center"/>
              <w:rPr>
                <w:rFonts w:ascii="Times New Roman" w:eastAsia="Times New Roman" w:hAnsi="Times New Roman" w:cs="Times New Roman"/>
                <w:sz w:val="21"/>
                <w:szCs w:val="21"/>
                <w:lang w:eastAsia="ru-RU"/>
              </w:rPr>
            </w:pPr>
            <w:hyperlink r:id="rId7" w:history="1">
              <w:r w:rsidR="00F11A03" w:rsidRPr="00FF6E1B">
                <w:rPr>
                  <w:rFonts w:ascii="Times New Roman" w:eastAsia="Times New Roman" w:hAnsi="Times New Roman" w:cs="Times New Roman"/>
                  <w:sz w:val="21"/>
                  <w:szCs w:val="21"/>
                  <w:u w:val="single"/>
                  <w:bdr w:val="none" w:sz="0" w:space="0" w:color="auto" w:frame="1"/>
                  <w:lang w:eastAsia="ru-RU"/>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264CDF33" w14:textId="0164E8B3" w:rsidR="00F11A03" w:rsidRPr="00FF6E1B" w:rsidRDefault="00F11A03" w:rsidP="00F11A03">
            <w:pPr>
              <w:spacing w:after="0" w:line="240" w:lineRule="auto"/>
              <w:jc w:val="center"/>
              <w:rPr>
                <w:rFonts w:ascii="Times New Roman" w:eastAsia="Times New Roman" w:hAnsi="Times New Roman" w:cs="Times New Roman"/>
                <w:sz w:val="21"/>
                <w:szCs w:val="21"/>
                <w:lang w:eastAsia="ru-RU"/>
              </w:rPr>
            </w:pPr>
            <w:r w:rsidRPr="00FF6E1B">
              <w:rPr>
                <w:rFonts w:ascii="Times New Roman" w:eastAsia="Times New Roman" w:hAnsi="Times New Roman" w:cs="Times New Roman"/>
                <w:sz w:val="21"/>
                <w:szCs w:val="21"/>
                <w:lang w:eastAsia="ru-RU"/>
              </w:rPr>
              <w:t>Владельцы автомобильных дорог, организации</w:t>
            </w:r>
            <w:r w:rsidR="00442A61">
              <w:rPr>
                <w:rFonts w:ascii="Times New Roman" w:eastAsia="Times New Roman" w:hAnsi="Times New Roman" w:cs="Times New Roman"/>
                <w:sz w:val="21"/>
                <w:szCs w:val="21"/>
                <w:lang w:eastAsia="ru-RU"/>
              </w:rPr>
              <w:t>,</w:t>
            </w:r>
            <w:r w:rsidRPr="00FF6E1B">
              <w:rPr>
                <w:rFonts w:ascii="Times New Roman" w:eastAsia="Times New Roman" w:hAnsi="Times New Roman" w:cs="Times New Roman"/>
                <w:sz w:val="21"/>
                <w:szCs w:val="21"/>
                <w:lang w:eastAsia="ru-RU"/>
              </w:rPr>
              <w:t xml:space="preserve"> осуществляющие ремонт и содержание автомобильных дорог, владельцы объектов придорожной инфраструктуры</w:t>
            </w:r>
          </w:p>
        </w:tc>
        <w:tc>
          <w:tcPr>
            <w:tcW w:w="252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6E1B63FE" w14:textId="11AF0BD9" w:rsidR="00F11A03" w:rsidRPr="00FF6E1B" w:rsidRDefault="00F11A03" w:rsidP="00F11A03">
            <w:pPr>
              <w:spacing w:after="0" w:line="240" w:lineRule="auto"/>
              <w:jc w:val="center"/>
              <w:rPr>
                <w:rFonts w:ascii="Times New Roman" w:eastAsia="Times New Roman" w:hAnsi="Times New Roman" w:cs="Times New Roman"/>
                <w:sz w:val="21"/>
                <w:szCs w:val="21"/>
                <w:lang w:eastAsia="ru-RU"/>
              </w:rPr>
            </w:pPr>
            <w:r w:rsidRPr="00FF6E1B">
              <w:rPr>
                <w:rFonts w:ascii="Times New Roman" w:eastAsia="Times New Roman" w:hAnsi="Times New Roman" w:cs="Times New Roman"/>
                <w:sz w:val="21"/>
                <w:szCs w:val="21"/>
                <w:lang w:eastAsia="ru-RU"/>
              </w:rPr>
              <w:t>ст.19,20,22,25,26,29</w:t>
            </w:r>
          </w:p>
        </w:tc>
      </w:tr>
      <w:tr w:rsidR="00FF6E1B" w:rsidRPr="00FF6E1B" w14:paraId="78F35C8F" w14:textId="77777777" w:rsidTr="00FF6E1B">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173F60B1" w14:textId="77777777" w:rsidR="00F11A03" w:rsidRPr="00FF6E1B" w:rsidRDefault="00F11A03" w:rsidP="00F11A03">
            <w:pPr>
              <w:spacing w:after="0" w:line="240" w:lineRule="auto"/>
              <w:jc w:val="center"/>
              <w:rPr>
                <w:rFonts w:ascii="Times New Roman" w:eastAsia="Times New Roman" w:hAnsi="Times New Roman" w:cs="Times New Roman"/>
                <w:sz w:val="21"/>
                <w:szCs w:val="21"/>
                <w:lang w:eastAsia="ru-RU"/>
              </w:rPr>
            </w:pPr>
            <w:r w:rsidRPr="00FF6E1B">
              <w:rPr>
                <w:rFonts w:ascii="Times New Roman" w:eastAsia="Times New Roman" w:hAnsi="Times New Roman" w:cs="Times New Roman"/>
                <w:sz w:val="21"/>
                <w:szCs w:val="21"/>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756D22B1" w14:textId="77777777" w:rsidR="00F11A03" w:rsidRPr="00FF6E1B" w:rsidRDefault="008217B9" w:rsidP="00F11A03">
            <w:pPr>
              <w:spacing w:after="0" w:line="240" w:lineRule="auto"/>
              <w:jc w:val="center"/>
              <w:rPr>
                <w:rFonts w:ascii="Times New Roman" w:eastAsia="Times New Roman" w:hAnsi="Times New Roman" w:cs="Times New Roman"/>
                <w:sz w:val="21"/>
                <w:szCs w:val="21"/>
                <w:lang w:eastAsia="ru-RU"/>
              </w:rPr>
            </w:pPr>
            <w:hyperlink r:id="rId8" w:history="1">
              <w:r w:rsidR="00F11A03" w:rsidRPr="00FF6E1B">
                <w:rPr>
                  <w:rFonts w:ascii="Times New Roman" w:eastAsia="Times New Roman" w:hAnsi="Times New Roman" w:cs="Times New Roman"/>
                  <w:sz w:val="21"/>
                  <w:szCs w:val="21"/>
                  <w:u w:val="single"/>
                  <w:bdr w:val="none" w:sz="0" w:space="0" w:color="auto" w:frame="1"/>
                  <w:lang w:eastAsia="ru-RU"/>
                </w:rPr>
                <w:t>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76D8C992" w14:textId="173FD04E" w:rsidR="00F11A03" w:rsidRPr="00FF6E1B" w:rsidRDefault="00F11A03" w:rsidP="00F11A03">
            <w:pPr>
              <w:spacing w:after="0" w:line="240" w:lineRule="auto"/>
              <w:jc w:val="center"/>
              <w:rPr>
                <w:rFonts w:ascii="Times New Roman" w:eastAsia="Times New Roman" w:hAnsi="Times New Roman" w:cs="Times New Roman"/>
                <w:sz w:val="21"/>
                <w:szCs w:val="21"/>
                <w:lang w:eastAsia="ru-RU"/>
              </w:rPr>
            </w:pPr>
            <w:r w:rsidRPr="00FF6E1B">
              <w:rPr>
                <w:rFonts w:ascii="Times New Roman" w:eastAsia="Times New Roman" w:hAnsi="Times New Roman" w:cs="Times New Roman"/>
                <w:sz w:val="21"/>
                <w:szCs w:val="21"/>
                <w:lang w:eastAsia="ru-RU"/>
              </w:rPr>
              <w:t>Юридические лица, индивидуальные предприниматели</w:t>
            </w:r>
            <w:r w:rsidR="00442A61">
              <w:rPr>
                <w:rFonts w:ascii="Times New Roman" w:eastAsia="Times New Roman" w:hAnsi="Times New Roman" w:cs="Times New Roman"/>
                <w:sz w:val="21"/>
                <w:szCs w:val="21"/>
                <w:lang w:eastAsia="ru-RU"/>
              </w:rPr>
              <w:t>,</w:t>
            </w:r>
            <w:r w:rsidRPr="00FF6E1B">
              <w:rPr>
                <w:rFonts w:ascii="Times New Roman" w:eastAsia="Times New Roman" w:hAnsi="Times New Roman" w:cs="Times New Roman"/>
                <w:sz w:val="21"/>
                <w:szCs w:val="21"/>
                <w:lang w:eastAsia="ru-RU"/>
              </w:rPr>
              <w:t xml:space="preserve"> осуществляющие перевозки по муниципальным маршрутам регулярных перевозок</w:t>
            </w:r>
          </w:p>
        </w:tc>
        <w:tc>
          <w:tcPr>
            <w:tcW w:w="252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75B9EE2E" w14:textId="77777777" w:rsidR="00F11A03" w:rsidRPr="00FF6E1B" w:rsidRDefault="00F11A03" w:rsidP="00F11A03">
            <w:pPr>
              <w:spacing w:after="0" w:line="240" w:lineRule="auto"/>
              <w:jc w:val="center"/>
              <w:rPr>
                <w:rFonts w:ascii="Times New Roman" w:eastAsia="Times New Roman" w:hAnsi="Times New Roman" w:cs="Times New Roman"/>
                <w:sz w:val="21"/>
                <w:szCs w:val="21"/>
                <w:lang w:eastAsia="ru-RU"/>
              </w:rPr>
            </w:pPr>
            <w:r w:rsidRPr="00FF6E1B">
              <w:rPr>
                <w:rFonts w:ascii="Times New Roman" w:eastAsia="Times New Roman" w:hAnsi="Times New Roman" w:cs="Times New Roman"/>
                <w:sz w:val="21"/>
                <w:szCs w:val="21"/>
                <w:lang w:eastAsia="ru-RU"/>
              </w:rPr>
              <w:t>глава 7</w:t>
            </w:r>
          </w:p>
        </w:tc>
      </w:tr>
    </w:tbl>
    <w:p w14:paraId="2B32D1E9" w14:textId="77777777" w:rsidR="00F11A03" w:rsidRPr="009A132C" w:rsidRDefault="00F11A03" w:rsidP="00F11A03">
      <w:pPr>
        <w:shd w:val="clear" w:color="auto" w:fill="FFFFFF"/>
        <w:spacing w:line="240" w:lineRule="auto"/>
        <w:jc w:val="center"/>
        <w:textAlignment w:val="baseline"/>
        <w:outlineLvl w:val="1"/>
        <w:rPr>
          <w:rFonts w:ascii="Times New Roman" w:eastAsia="Times New Roman" w:hAnsi="Times New Roman" w:cs="Times New Roman"/>
          <w:b/>
          <w:bCs/>
          <w:color w:val="000000"/>
          <w:sz w:val="32"/>
          <w:szCs w:val="32"/>
          <w:lang w:eastAsia="ru-RU"/>
        </w:rPr>
      </w:pPr>
      <w:r w:rsidRPr="009A132C">
        <w:rPr>
          <w:rFonts w:ascii="Times New Roman" w:eastAsia="Times New Roman" w:hAnsi="Times New Roman" w:cs="Times New Roman"/>
          <w:b/>
          <w:bCs/>
          <w:color w:val="000000"/>
          <w:sz w:val="32"/>
          <w:szCs w:val="32"/>
          <w:bdr w:val="none" w:sz="0" w:space="0" w:color="auto" w:frame="1"/>
          <w:lang w:eastAsia="ru-RU"/>
        </w:rPr>
        <w:t>Указы Президента Российской Федерации, постановления и распоряжения Правительства Российской Федерации</w:t>
      </w:r>
    </w:p>
    <w:tbl>
      <w:tblPr>
        <w:tblW w:w="15611" w:type="dxa"/>
        <w:shd w:val="clear" w:color="auto" w:fill="FFFFFF" w:themeFill="background1"/>
        <w:tblLayout w:type="fixed"/>
        <w:tblCellMar>
          <w:left w:w="0" w:type="dxa"/>
          <w:right w:w="0" w:type="dxa"/>
        </w:tblCellMar>
        <w:tblLook w:val="04A0" w:firstRow="1" w:lastRow="0" w:firstColumn="1" w:lastColumn="0" w:noHBand="0" w:noVBand="1"/>
      </w:tblPr>
      <w:tblGrid>
        <w:gridCol w:w="665"/>
        <w:gridCol w:w="7166"/>
        <w:gridCol w:w="2630"/>
        <w:gridCol w:w="3804"/>
        <w:gridCol w:w="1346"/>
      </w:tblGrid>
      <w:tr w:rsidR="00FF6E1B" w:rsidRPr="00FF6E1B" w14:paraId="730F21DC" w14:textId="77777777" w:rsidTr="00FF6E1B">
        <w:tc>
          <w:tcPr>
            <w:tcW w:w="66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57ABAA24"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b/>
                <w:bCs/>
                <w:sz w:val="21"/>
                <w:szCs w:val="21"/>
                <w:bdr w:val="none" w:sz="0" w:space="0" w:color="auto" w:frame="1"/>
                <w:lang w:eastAsia="ru-RU"/>
              </w:rPr>
              <w:t>№ п/п</w:t>
            </w:r>
          </w:p>
        </w:tc>
        <w:tc>
          <w:tcPr>
            <w:tcW w:w="7166"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6FAB0064"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b/>
                <w:bCs/>
                <w:sz w:val="21"/>
                <w:szCs w:val="21"/>
                <w:bdr w:val="none" w:sz="0" w:space="0" w:color="auto" w:frame="1"/>
                <w:lang w:eastAsia="ru-RU"/>
              </w:rPr>
              <w:t>Наименование документа</w:t>
            </w:r>
          </w:p>
        </w:tc>
        <w:tc>
          <w:tcPr>
            <w:tcW w:w="263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0E3AE9F4"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b/>
                <w:bCs/>
                <w:sz w:val="21"/>
                <w:szCs w:val="21"/>
                <w:bdr w:val="none" w:sz="0" w:space="0" w:color="auto" w:frame="1"/>
                <w:lang w:eastAsia="ru-RU"/>
              </w:rPr>
              <w:t>Сведения об утверждении</w:t>
            </w:r>
          </w:p>
        </w:tc>
        <w:tc>
          <w:tcPr>
            <w:tcW w:w="3804"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052DDF3B"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b/>
                <w:bCs/>
                <w:sz w:val="21"/>
                <w:szCs w:val="21"/>
                <w:bdr w:val="none" w:sz="0" w:space="0" w:color="auto" w:frame="1"/>
                <w:lang w:eastAsia="ru-RU"/>
              </w:rPr>
              <w:t xml:space="preserve">Краткое описание круга лиц и (или) перечня объектов, в отношении которых устанавливаются </w:t>
            </w:r>
            <w:r w:rsidRPr="00FF6E1B">
              <w:rPr>
                <w:rFonts w:ascii="inherit" w:eastAsia="Times New Roman" w:hAnsi="inherit" w:cs="Times New Roman"/>
                <w:b/>
                <w:bCs/>
                <w:sz w:val="21"/>
                <w:szCs w:val="21"/>
                <w:bdr w:val="none" w:sz="0" w:space="0" w:color="auto" w:frame="1"/>
                <w:lang w:eastAsia="ru-RU"/>
              </w:rPr>
              <w:lastRenderedPageBreak/>
              <w:t>обязательные требования</w:t>
            </w:r>
          </w:p>
        </w:tc>
        <w:tc>
          <w:tcPr>
            <w:tcW w:w="1346"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4BD986A4"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b/>
                <w:bCs/>
                <w:sz w:val="21"/>
                <w:szCs w:val="21"/>
                <w:bdr w:val="none" w:sz="0" w:space="0" w:color="auto" w:frame="1"/>
                <w:lang w:eastAsia="ru-RU"/>
              </w:rPr>
              <w:lastRenderedPageBreak/>
              <w:t>Указание на структурн</w:t>
            </w:r>
            <w:r w:rsidRPr="00FF6E1B">
              <w:rPr>
                <w:rFonts w:ascii="inherit" w:eastAsia="Times New Roman" w:hAnsi="inherit" w:cs="Times New Roman"/>
                <w:b/>
                <w:bCs/>
                <w:sz w:val="21"/>
                <w:szCs w:val="21"/>
                <w:bdr w:val="none" w:sz="0" w:space="0" w:color="auto" w:frame="1"/>
                <w:lang w:eastAsia="ru-RU"/>
              </w:rPr>
              <w:lastRenderedPageBreak/>
              <w:t>ые единицы акта, соблюдение которых оценивается при проведении мероприятий по контролю</w:t>
            </w:r>
          </w:p>
        </w:tc>
      </w:tr>
      <w:tr w:rsidR="00FF6E1B" w:rsidRPr="00FF6E1B" w14:paraId="66B006C2" w14:textId="77777777" w:rsidTr="00FF6E1B">
        <w:tc>
          <w:tcPr>
            <w:tcW w:w="66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2692DE6C"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lastRenderedPageBreak/>
              <w:t>1</w:t>
            </w:r>
          </w:p>
        </w:tc>
        <w:tc>
          <w:tcPr>
            <w:tcW w:w="7166"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6B6BA57B" w14:textId="77777777" w:rsidR="00F11A03" w:rsidRPr="00FF6E1B" w:rsidRDefault="008217B9" w:rsidP="00F11A03">
            <w:pPr>
              <w:spacing w:after="0" w:line="240" w:lineRule="auto"/>
              <w:jc w:val="center"/>
              <w:rPr>
                <w:rFonts w:ascii="inherit" w:eastAsia="Times New Roman" w:hAnsi="inherit" w:cs="Times New Roman"/>
                <w:sz w:val="21"/>
                <w:szCs w:val="21"/>
                <w:lang w:eastAsia="ru-RU"/>
              </w:rPr>
            </w:pPr>
            <w:hyperlink r:id="rId9" w:history="1">
              <w:r w:rsidR="00F11A03" w:rsidRPr="00FF6E1B">
                <w:rPr>
                  <w:rFonts w:ascii="inherit" w:eastAsia="Times New Roman" w:hAnsi="inherit" w:cs="Times New Roman"/>
                  <w:sz w:val="21"/>
                  <w:szCs w:val="21"/>
                  <w:u w:val="single"/>
                  <w:bdr w:val="none" w:sz="0" w:space="0" w:color="auto" w:frame="1"/>
                  <w:lang w:eastAsia="ru-RU"/>
                </w:rPr>
                <w:t>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дорожного сервиса</w:t>
              </w:r>
            </w:hyperlink>
          </w:p>
        </w:tc>
        <w:tc>
          <w:tcPr>
            <w:tcW w:w="263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1BB84E21"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Постановление Правительства Российской Федерации от 28.10.2020 № 1753</w:t>
            </w:r>
          </w:p>
        </w:tc>
        <w:tc>
          <w:tcPr>
            <w:tcW w:w="3804"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089A17F1"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Владельцы автомобильных дорог, владельцы объектов придорожной инфраструктуры</w:t>
            </w:r>
          </w:p>
        </w:tc>
        <w:tc>
          <w:tcPr>
            <w:tcW w:w="1346"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1A9524C3"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Оценивается в полном объеме</w:t>
            </w:r>
          </w:p>
        </w:tc>
      </w:tr>
      <w:tr w:rsidR="00FF6E1B" w:rsidRPr="00FF6E1B" w14:paraId="42528471" w14:textId="77777777" w:rsidTr="00FF6E1B">
        <w:tc>
          <w:tcPr>
            <w:tcW w:w="66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0A0029FB"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2</w:t>
            </w:r>
          </w:p>
        </w:tc>
        <w:tc>
          <w:tcPr>
            <w:tcW w:w="7166"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43572C12" w14:textId="77777777" w:rsidR="00F11A03" w:rsidRPr="00FF6E1B" w:rsidRDefault="008217B9" w:rsidP="00F11A03">
            <w:pPr>
              <w:spacing w:after="0" w:line="240" w:lineRule="auto"/>
              <w:jc w:val="center"/>
              <w:rPr>
                <w:rFonts w:ascii="inherit" w:eastAsia="Times New Roman" w:hAnsi="inherit" w:cs="Times New Roman"/>
                <w:sz w:val="21"/>
                <w:szCs w:val="21"/>
                <w:lang w:eastAsia="ru-RU"/>
              </w:rPr>
            </w:pPr>
            <w:hyperlink r:id="rId10" w:history="1">
              <w:r w:rsidR="00F11A03" w:rsidRPr="00FF6E1B">
                <w:rPr>
                  <w:rFonts w:ascii="inherit" w:eastAsia="Times New Roman" w:hAnsi="inherit" w:cs="Times New Roman"/>
                  <w:sz w:val="21"/>
                  <w:szCs w:val="21"/>
                  <w:u w:val="single"/>
                  <w:bdr w:val="none" w:sz="0" w:space="0" w:color="auto" w:frame="1"/>
                  <w:lang w:eastAsia="ru-RU"/>
                </w:rPr>
                <w:t>Об утверждении Правил перевозок пассажиров и багажа автомобильным транспортом и городским наземным электрическим транспортом</w:t>
              </w:r>
            </w:hyperlink>
          </w:p>
        </w:tc>
        <w:tc>
          <w:tcPr>
            <w:tcW w:w="263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024276A0"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Постановление Правительства Российской Федерации от 01.10.2020г. № 1586</w:t>
            </w:r>
          </w:p>
        </w:tc>
        <w:tc>
          <w:tcPr>
            <w:tcW w:w="3804"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4ACD818F"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Юридические лица, индивидуальные предприниматели осуществляющие перевозки по муниципальным маршрутам регулярных перевозок</w:t>
            </w:r>
          </w:p>
        </w:tc>
        <w:tc>
          <w:tcPr>
            <w:tcW w:w="1346"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48F035F3"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глава 2</w:t>
            </w:r>
          </w:p>
        </w:tc>
      </w:tr>
    </w:tbl>
    <w:p w14:paraId="72AFC2BB" w14:textId="77777777" w:rsidR="00F11A03" w:rsidRPr="009A132C" w:rsidRDefault="00F11A03" w:rsidP="00F11A03">
      <w:pPr>
        <w:shd w:val="clear" w:color="auto" w:fill="FFFFFF"/>
        <w:spacing w:line="240" w:lineRule="auto"/>
        <w:jc w:val="center"/>
        <w:textAlignment w:val="baseline"/>
        <w:outlineLvl w:val="1"/>
        <w:rPr>
          <w:rFonts w:ascii="Times New Roman" w:eastAsia="Times New Roman" w:hAnsi="Times New Roman" w:cs="Times New Roman"/>
          <w:b/>
          <w:bCs/>
          <w:color w:val="000000"/>
          <w:sz w:val="32"/>
          <w:szCs w:val="32"/>
          <w:lang w:eastAsia="ru-RU"/>
        </w:rPr>
      </w:pPr>
      <w:r w:rsidRPr="009A132C">
        <w:rPr>
          <w:rFonts w:ascii="Times New Roman" w:eastAsia="Times New Roman" w:hAnsi="Times New Roman" w:cs="Times New Roman"/>
          <w:b/>
          <w:bCs/>
          <w:color w:val="000000"/>
          <w:sz w:val="32"/>
          <w:szCs w:val="32"/>
          <w:bdr w:val="none" w:sz="0" w:space="0" w:color="auto" w:frame="1"/>
          <w:lang w:eastAsia="ru-RU"/>
        </w:rPr>
        <w:t>Нормативные правовые акты федеральных органов исполнительной власти и нормативные документы федеральных органов исполнительной власти</w:t>
      </w:r>
    </w:p>
    <w:tbl>
      <w:tblPr>
        <w:tblW w:w="15611" w:type="dxa"/>
        <w:shd w:val="clear" w:color="auto" w:fill="FFFFFF" w:themeFill="background1"/>
        <w:tblLayout w:type="fixed"/>
        <w:tblCellMar>
          <w:left w:w="0" w:type="dxa"/>
          <w:right w:w="0" w:type="dxa"/>
        </w:tblCellMar>
        <w:tblLook w:val="04A0" w:firstRow="1" w:lastRow="0" w:firstColumn="1" w:lastColumn="0" w:noHBand="0" w:noVBand="1"/>
      </w:tblPr>
      <w:tblGrid>
        <w:gridCol w:w="648"/>
        <w:gridCol w:w="6033"/>
        <w:gridCol w:w="2076"/>
        <w:gridCol w:w="4185"/>
        <w:gridCol w:w="2669"/>
      </w:tblGrid>
      <w:tr w:rsidR="00FF6E1B" w:rsidRPr="00FF6E1B" w14:paraId="7B3C468E" w14:textId="77777777" w:rsidTr="00442A61">
        <w:tc>
          <w:tcPr>
            <w:tcW w:w="648"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5BCE7E69"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 п\п</w:t>
            </w:r>
          </w:p>
        </w:tc>
        <w:tc>
          <w:tcPr>
            <w:tcW w:w="6033"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1BD4735D"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Наименование документа</w:t>
            </w:r>
          </w:p>
        </w:tc>
        <w:tc>
          <w:tcPr>
            <w:tcW w:w="2076"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405A7BDF"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Сведения об утверждении</w:t>
            </w:r>
          </w:p>
        </w:tc>
        <w:tc>
          <w:tcPr>
            <w:tcW w:w="418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6A4EDF9E"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Краткое описание круга лиц и (или) перечня объектов, в отношении которых устанавливаются обязательные требования</w:t>
            </w:r>
          </w:p>
        </w:tc>
        <w:tc>
          <w:tcPr>
            <w:tcW w:w="2669"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0BCEBCCB" w14:textId="77777777" w:rsidR="00F11A03" w:rsidRDefault="00F11A03" w:rsidP="00F11A03">
            <w:pPr>
              <w:spacing w:after="0" w:line="240" w:lineRule="auto"/>
              <w:jc w:val="center"/>
              <w:rPr>
                <w:rFonts w:ascii="Times New Roman" w:eastAsia="Times New Roman" w:hAnsi="Times New Roman" w:cs="Times New Roman"/>
                <w:sz w:val="21"/>
                <w:szCs w:val="21"/>
                <w:lang w:eastAsia="ru-RU"/>
              </w:rPr>
            </w:pPr>
            <w:r w:rsidRPr="00442A61">
              <w:rPr>
                <w:rFonts w:ascii="Times New Roman" w:eastAsia="Times New Roman" w:hAnsi="Times New Roman" w:cs="Times New Roman"/>
                <w:sz w:val="21"/>
                <w:szCs w:val="21"/>
                <w:lang w:eastAsia="ru-RU"/>
              </w:rPr>
              <w:t>Указание на структурные единицы акта, соблюдение которых оценивается при проведении мероприятий по контролю</w:t>
            </w:r>
          </w:p>
          <w:p w14:paraId="6EE5A6C8" w14:textId="218F26C3" w:rsidR="00442A61" w:rsidRPr="00442A61" w:rsidRDefault="00442A61" w:rsidP="00F11A03">
            <w:pPr>
              <w:spacing w:after="0" w:line="240" w:lineRule="auto"/>
              <w:jc w:val="center"/>
              <w:rPr>
                <w:rFonts w:ascii="Times New Roman" w:eastAsia="Times New Roman" w:hAnsi="Times New Roman" w:cs="Times New Roman"/>
                <w:sz w:val="21"/>
                <w:szCs w:val="21"/>
                <w:lang w:eastAsia="ru-RU"/>
              </w:rPr>
            </w:pPr>
          </w:p>
        </w:tc>
      </w:tr>
      <w:tr w:rsidR="00FF6E1B" w:rsidRPr="00FF6E1B" w14:paraId="314BAD42" w14:textId="77777777" w:rsidTr="00442A61">
        <w:tc>
          <w:tcPr>
            <w:tcW w:w="648"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526BB82F"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lastRenderedPageBreak/>
              <w:t>1</w:t>
            </w:r>
          </w:p>
        </w:tc>
        <w:tc>
          <w:tcPr>
            <w:tcW w:w="6033"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0985D3FF" w14:textId="77777777" w:rsidR="00F11A03" w:rsidRPr="00442A61" w:rsidRDefault="008217B9" w:rsidP="00F11A03">
            <w:pPr>
              <w:spacing w:after="0" w:line="240" w:lineRule="auto"/>
              <w:jc w:val="center"/>
              <w:rPr>
                <w:rFonts w:ascii="Times New Roman" w:eastAsia="Times New Roman" w:hAnsi="Times New Roman" w:cs="Times New Roman"/>
                <w:sz w:val="21"/>
                <w:szCs w:val="21"/>
                <w:lang w:eastAsia="ru-RU"/>
              </w:rPr>
            </w:pPr>
            <w:hyperlink r:id="rId11" w:history="1">
              <w:r w:rsidR="00F11A03" w:rsidRPr="00442A61">
                <w:rPr>
                  <w:rFonts w:ascii="Times New Roman" w:eastAsia="Times New Roman" w:hAnsi="Times New Roman" w:cs="Times New Roman"/>
                  <w:sz w:val="21"/>
                  <w:szCs w:val="21"/>
                  <w:u w:val="single"/>
                  <w:bdr w:val="none" w:sz="0" w:space="0" w:color="auto" w:frame="1"/>
                  <w:lang w:eastAsia="ru-RU"/>
                </w:rPr>
                <w:t>О порядке проведения оценки технического состояния автомобильных дорог</w:t>
              </w:r>
            </w:hyperlink>
          </w:p>
        </w:tc>
        <w:tc>
          <w:tcPr>
            <w:tcW w:w="2076"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6E2286D8" w14:textId="77777777" w:rsidR="00F11A03" w:rsidRPr="00442A61" w:rsidRDefault="00F11A03" w:rsidP="00F11A03">
            <w:pPr>
              <w:spacing w:after="0" w:line="240" w:lineRule="auto"/>
              <w:jc w:val="center"/>
              <w:rPr>
                <w:rFonts w:ascii="Times New Roman" w:eastAsia="Times New Roman" w:hAnsi="Times New Roman" w:cs="Times New Roman"/>
                <w:sz w:val="21"/>
                <w:szCs w:val="21"/>
                <w:lang w:eastAsia="ru-RU"/>
              </w:rPr>
            </w:pPr>
            <w:r w:rsidRPr="00442A61">
              <w:rPr>
                <w:rFonts w:ascii="Times New Roman" w:eastAsia="Times New Roman" w:hAnsi="Times New Roman" w:cs="Times New Roman"/>
                <w:sz w:val="21"/>
                <w:szCs w:val="21"/>
                <w:lang w:eastAsia="ru-RU"/>
              </w:rPr>
              <w:t>Приказ Минтранса России от 07.08.2020 № 288</w:t>
            </w:r>
          </w:p>
        </w:tc>
        <w:tc>
          <w:tcPr>
            <w:tcW w:w="418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3D9C08ED"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Владельцы автомобильных дорог</w:t>
            </w:r>
          </w:p>
        </w:tc>
        <w:tc>
          <w:tcPr>
            <w:tcW w:w="2669"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260F3AB3" w14:textId="77777777" w:rsidR="00F11A03" w:rsidRPr="00442A61" w:rsidRDefault="00F11A03" w:rsidP="00F11A03">
            <w:pPr>
              <w:spacing w:after="0" w:line="240" w:lineRule="auto"/>
              <w:jc w:val="center"/>
              <w:rPr>
                <w:rFonts w:ascii="Times New Roman" w:eastAsia="Times New Roman" w:hAnsi="Times New Roman" w:cs="Times New Roman"/>
                <w:sz w:val="21"/>
                <w:szCs w:val="21"/>
                <w:lang w:eastAsia="ru-RU"/>
              </w:rPr>
            </w:pPr>
            <w:r w:rsidRPr="00442A61">
              <w:rPr>
                <w:rFonts w:ascii="Times New Roman" w:eastAsia="Times New Roman" w:hAnsi="Times New Roman" w:cs="Times New Roman"/>
                <w:sz w:val="21"/>
                <w:szCs w:val="21"/>
                <w:lang w:eastAsia="ru-RU"/>
              </w:rPr>
              <w:t>Оценивается в полном объеме</w:t>
            </w:r>
          </w:p>
        </w:tc>
      </w:tr>
      <w:tr w:rsidR="00FF6E1B" w:rsidRPr="00FF6E1B" w14:paraId="0ADD1186" w14:textId="77777777" w:rsidTr="00442A61">
        <w:tc>
          <w:tcPr>
            <w:tcW w:w="648"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3F429AB6"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2</w:t>
            </w:r>
          </w:p>
        </w:tc>
        <w:tc>
          <w:tcPr>
            <w:tcW w:w="6033"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79361ADF" w14:textId="77777777" w:rsidR="00F11A03" w:rsidRPr="00442A61" w:rsidRDefault="008217B9" w:rsidP="00F11A03">
            <w:pPr>
              <w:spacing w:after="0" w:line="240" w:lineRule="auto"/>
              <w:jc w:val="center"/>
              <w:rPr>
                <w:rFonts w:ascii="Times New Roman" w:eastAsia="Times New Roman" w:hAnsi="Times New Roman" w:cs="Times New Roman"/>
                <w:sz w:val="21"/>
                <w:szCs w:val="21"/>
                <w:lang w:eastAsia="ru-RU"/>
              </w:rPr>
            </w:pPr>
            <w:hyperlink r:id="rId12" w:history="1">
              <w:r w:rsidR="00F11A03" w:rsidRPr="00442A61">
                <w:rPr>
                  <w:rFonts w:ascii="Times New Roman" w:eastAsia="Times New Roman" w:hAnsi="Times New Roman" w:cs="Times New Roman"/>
                  <w:sz w:val="21"/>
                  <w:szCs w:val="21"/>
                  <w:u w:val="single"/>
                  <w:bdr w:val="none" w:sz="0" w:space="0" w:color="auto" w:frame="1"/>
                  <w:lang w:eastAsia="ru-RU"/>
                </w:rPr>
                <w:t>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при прокладке, переносе, переустройстве инженерных коммуникаций и их эксплуатации в границах полос отвода и придорожных полос автомобильных дорог</w:t>
              </w:r>
            </w:hyperlink>
          </w:p>
        </w:tc>
        <w:tc>
          <w:tcPr>
            <w:tcW w:w="2076"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2BB1C64A" w14:textId="77777777" w:rsidR="00F11A03" w:rsidRPr="00442A61" w:rsidRDefault="00F11A03" w:rsidP="00F11A03">
            <w:pPr>
              <w:spacing w:after="0" w:line="240" w:lineRule="auto"/>
              <w:jc w:val="center"/>
              <w:rPr>
                <w:rFonts w:ascii="Times New Roman" w:eastAsia="Times New Roman" w:hAnsi="Times New Roman" w:cs="Times New Roman"/>
                <w:sz w:val="21"/>
                <w:szCs w:val="21"/>
                <w:lang w:eastAsia="ru-RU"/>
              </w:rPr>
            </w:pPr>
            <w:r w:rsidRPr="00442A61">
              <w:rPr>
                <w:rFonts w:ascii="Times New Roman" w:eastAsia="Times New Roman" w:hAnsi="Times New Roman" w:cs="Times New Roman"/>
                <w:sz w:val="21"/>
                <w:szCs w:val="21"/>
                <w:lang w:eastAsia="ru-RU"/>
              </w:rPr>
              <w:t>Приказ Минтранса России от 10.08.2020 № 296</w:t>
            </w:r>
          </w:p>
        </w:tc>
        <w:tc>
          <w:tcPr>
            <w:tcW w:w="418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5E10C04D" w14:textId="152D62D5"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Владельцы автомобильных дорог, организации</w:t>
            </w:r>
            <w:r w:rsidR="00442A61">
              <w:rPr>
                <w:rFonts w:eastAsia="Times New Roman" w:cs="Times New Roman"/>
                <w:sz w:val="21"/>
                <w:szCs w:val="21"/>
                <w:lang w:eastAsia="ru-RU"/>
              </w:rPr>
              <w:t>,</w:t>
            </w:r>
            <w:r w:rsidRPr="00FF6E1B">
              <w:rPr>
                <w:rFonts w:ascii="inherit" w:eastAsia="Times New Roman" w:hAnsi="inherit" w:cs="Times New Roman"/>
                <w:sz w:val="21"/>
                <w:szCs w:val="21"/>
                <w:lang w:eastAsia="ru-RU"/>
              </w:rPr>
              <w:t xml:space="preserve"> осуществляющие ремонт и содержание автомобильных дорог, владельцы объектов придорожной инфраструктуры</w:t>
            </w:r>
          </w:p>
        </w:tc>
        <w:tc>
          <w:tcPr>
            <w:tcW w:w="2669"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43AE2563" w14:textId="77777777" w:rsidR="00F11A03" w:rsidRPr="00442A61" w:rsidRDefault="00F11A03" w:rsidP="00F11A03">
            <w:pPr>
              <w:spacing w:after="0" w:line="240" w:lineRule="auto"/>
              <w:jc w:val="center"/>
              <w:rPr>
                <w:rFonts w:ascii="Times New Roman" w:eastAsia="Times New Roman" w:hAnsi="Times New Roman" w:cs="Times New Roman"/>
                <w:sz w:val="21"/>
                <w:szCs w:val="21"/>
                <w:lang w:eastAsia="ru-RU"/>
              </w:rPr>
            </w:pPr>
            <w:r w:rsidRPr="00442A61">
              <w:rPr>
                <w:rFonts w:ascii="Times New Roman" w:eastAsia="Times New Roman" w:hAnsi="Times New Roman" w:cs="Times New Roman"/>
                <w:sz w:val="21"/>
                <w:szCs w:val="21"/>
                <w:lang w:eastAsia="ru-RU"/>
              </w:rPr>
              <w:t>Оценивается в полном объеме</w:t>
            </w:r>
          </w:p>
        </w:tc>
      </w:tr>
      <w:tr w:rsidR="00FF6E1B" w:rsidRPr="00FF6E1B" w14:paraId="048F7D02" w14:textId="77777777" w:rsidTr="00442A61">
        <w:tc>
          <w:tcPr>
            <w:tcW w:w="648"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5DF5EAE4"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3</w:t>
            </w:r>
          </w:p>
        </w:tc>
        <w:tc>
          <w:tcPr>
            <w:tcW w:w="6033"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3E4102EC" w14:textId="71B8FAB9" w:rsidR="00B074BD" w:rsidRPr="00442A61" w:rsidRDefault="00B074BD" w:rsidP="00F11A03">
            <w:pPr>
              <w:spacing w:after="0" w:line="240" w:lineRule="auto"/>
              <w:jc w:val="center"/>
              <w:rPr>
                <w:rFonts w:ascii="Times New Roman" w:eastAsia="Times New Roman" w:hAnsi="Times New Roman" w:cs="Times New Roman"/>
                <w:sz w:val="21"/>
                <w:szCs w:val="21"/>
                <w:lang w:eastAsia="ru-RU"/>
              </w:rPr>
            </w:pPr>
            <w:r w:rsidRPr="00442A61">
              <w:rPr>
                <w:rFonts w:ascii="Times New Roman" w:eastAsia="Times New Roman" w:hAnsi="Times New Roman" w:cs="Times New Roman"/>
                <w:sz w:val="21"/>
                <w:szCs w:val="21"/>
                <w:u w:val="single"/>
                <w:lang w:eastAsia="ru-RU"/>
              </w:rPr>
              <w:t>СП 34.13330.2021. Свод правил. Автомобильные дороги. СНиП 2.05.02-85</w:t>
            </w:r>
          </w:p>
        </w:tc>
        <w:tc>
          <w:tcPr>
            <w:tcW w:w="2076"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5F19E642" w14:textId="3F6A30A1" w:rsidR="00F11A03" w:rsidRPr="00442A61" w:rsidRDefault="00F11A03" w:rsidP="00F11A03">
            <w:pPr>
              <w:spacing w:after="0" w:line="240" w:lineRule="auto"/>
              <w:jc w:val="center"/>
              <w:rPr>
                <w:rFonts w:ascii="Times New Roman" w:eastAsia="Times New Roman" w:hAnsi="Times New Roman" w:cs="Times New Roman"/>
                <w:sz w:val="21"/>
                <w:szCs w:val="21"/>
                <w:lang w:eastAsia="ru-RU"/>
              </w:rPr>
            </w:pPr>
            <w:r w:rsidRPr="00442A61">
              <w:rPr>
                <w:rFonts w:ascii="Times New Roman" w:eastAsia="Times New Roman" w:hAnsi="Times New Roman" w:cs="Times New Roman"/>
                <w:sz w:val="21"/>
                <w:szCs w:val="21"/>
                <w:lang w:eastAsia="ru-RU"/>
              </w:rPr>
              <w:t>Приказ Мин</w:t>
            </w:r>
            <w:r w:rsidR="00442A61" w:rsidRPr="00442A61">
              <w:rPr>
                <w:rFonts w:ascii="Times New Roman" w:eastAsia="Times New Roman" w:hAnsi="Times New Roman" w:cs="Times New Roman"/>
                <w:sz w:val="21"/>
                <w:szCs w:val="21"/>
                <w:lang w:eastAsia="ru-RU"/>
              </w:rPr>
              <w:t>строя</w:t>
            </w:r>
            <w:r w:rsidRPr="00442A61">
              <w:rPr>
                <w:rFonts w:ascii="Times New Roman" w:eastAsia="Times New Roman" w:hAnsi="Times New Roman" w:cs="Times New Roman"/>
                <w:sz w:val="21"/>
                <w:szCs w:val="21"/>
                <w:lang w:eastAsia="ru-RU"/>
              </w:rPr>
              <w:t xml:space="preserve"> России от </w:t>
            </w:r>
            <w:r w:rsidR="00442A61" w:rsidRPr="00442A61">
              <w:rPr>
                <w:rFonts w:ascii="Times New Roman" w:eastAsia="Times New Roman" w:hAnsi="Times New Roman" w:cs="Times New Roman"/>
                <w:sz w:val="21"/>
                <w:szCs w:val="21"/>
                <w:lang w:eastAsia="ru-RU"/>
              </w:rPr>
              <w:t>09</w:t>
            </w:r>
            <w:r w:rsidRPr="00442A61">
              <w:rPr>
                <w:rFonts w:ascii="Times New Roman" w:eastAsia="Times New Roman" w:hAnsi="Times New Roman" w:cs="Times New Roman"/>
                <w:sz w:val="21"/>
                <w:szCs w:val="21"/>
                <w:lang w:eastAsia="ru-RU"/>
              </w:rPr>
              <w:t>.0</w:t>
            </w:r>
            <w:r w:rsidR="00442A61" w:rsidRPr="00442A61">
              <w:rPr>
                <w:rFonts w:ascii="Times New Roman" w:eastAsia="Times New Roman" w:hAnsi="Times New Roman" w:cs="Times New Roman"/>
                <w:sz w:val="21"/>
                <w:szCs w:val="21"/>
                <w:lang w:eastAsia="ru-RU"/>
              </w:rPr>
              <w:t>2</w:t>
            </w:r>
            <w:r w:rsidRPr="00442A61">
              <w:rPr>
                <w:rFonts w:ascii="Times New Roman" w:eastAsia="Times New Roman" w:hAnsi="Times New Roman" w:cs="Times New Roman"/>
                <w:sz w:val="21"/>
                <w:szCs w:val="21"/>
                <w:lang w:eastAsia="ru-RU"/>
              </w:rPr>
              <w:t>.20</w:t>
            </w:r>
            <w:r w:rsidR="00442A61" w:rsidRPr="00442A61">
              <w:rPr>
                <w:rFonts w:ascii="Times New Roman" w:eastAsia="Times New Roman" w:hAnsi="Times New Roman" w:cs="Times New Roman"/>
                <w:sz w:val="21"/>
                <w:szCs w:val="21"/>
                <w:lang w:eastAsia="ru-RU"/>
              </w:rPr>
              <w:t>21</w:t>
            </w:r>
            <w:r w:rsidRPr="00442A61">
              <w:rPr>
                <w:rFonts w:ascii="Times New Roman" w:eastAsia="Times New Roman" w:hAnsi="Times New Roman" w:cs="Times New Roman"/>
                <w:sz w:val="21"/>
                <w:szCs w:val="21"/>
                <w:lang w:eastAsia="ru-RU"/>
              </w:rPr>
              <w:t xml:space="preserve"> № </w:t>
            </w:r>
            <w:r w:rsidR="00442A61" w:rsidRPr="00442A61">
              <w:rPr>
                <w:rFonts w:ascii="Times New Roman" w:eastAsia="Times New Roman" w:hAnsi="Times New Roman" w:cs="Times New Roman"/>
                <w:sz w:val="21"/>
                <w:szCs w:val="21"/>
                <w:lang w:eastAsia="ru-RU"/>
              </w:rPr>
              <w:t>53/пр</w:t>
            </w:r>
          </w:p>
        </w:tc>
        <w:tc>
          <w:tcPr>
            <w:tcW w:w="418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7FA35999" w14:textId="093549DE"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Владельцы автомобильных дорог, организации</w:t>
            </w:r>
            <w:r w:rsidR="00442A61">
              <w:rPr>
                <w:rFonts w:eastAsia="Times New Roman" w:cs="Times New Roman"/>
                <w:sz w:val="21"/>
                <w:szCs w:val="21"/>
                <w:lang w:eastAsia="ru-RU"/>
              </w:rPr>
              <w:t>,</w:t>
            </w:r>
            <w:r w:rsidRPr="00FF6E1B">
              <w:rPr>
                <w:rFonts w:ascii="inherit" w:eastAsia="Times New Roman" w:hAnsi="inherit" w:cs="Times New Roman"/>
                <w:sz w:val="21"/>
                <w:szCs w:val="21"/>
                <w:lang w:eastAsia="ru-RU"/>
              </w:rPr>
              <w:t xml:space="preserve"> осуществляющие ремонт и содержание автомобильных дорог</w:t>
            </w:r>
          </w:p>
        </w:tc>
        <w:tc>
          <w:tcPr>
            <w:tcW w:w="2669"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38B14ACD" w14:textId="77777777" w:rsidR="00F11A03" w:rsidRPr="00442A61" w:rsidRDefault="00F11A03" w:rsidP="00F11A03">
            <w:pPr>
              <w:spacing w:after="0" w:line="240" w:lineRule="auto"/>
              <w:jc w:val="center"/>
              <w:rPr>
                <w:rFonts w:ascii="Times New Roman" w:eastAsia="Times New Roman" w:hAnsi="Times New Roman" w:cs="Times New Roman"/>
                <w:sz w:val="21"/>
                <w:szCs w:val="21"/>
                <w:lang w:eastAsia="ru-RU"/>
              </w:rPr>
            </w:pPr>
            <w:r w:rsidRPr="00442A61">
              <w:rPr>
                <w:rFonts w:ascii="Times New Roman" w:eastAsia="Times New Roman" w:hAnsi="Times New Roman" w:cs="Times New Roman"/>
                <w:sz w:val="21"/>
                <w:szCs w:val="21"/>
                <w:lang w:eastAsia="ru-RU"/>
              </w:rPr>
              <w:t>Оценивается в полном объеме</w:t>
            </w:r>
          </w:p>
        </w:tc>
      </w:tr>
      <w:tr w:rsidR="00FF6E1B" w:rsidRPr="00FF6E1B" w14:paraId="1F4D75FA" w14:textId="77777777" w:rsidTr="00442A61">
        <w:tc>
          <w:tcPr>
            <w:tcW w:w="648"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0FBB63BC"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4</w:t>
            </w:r>
          </w:p>
        </w:tc>
        <w:tc>
          <w:tcPr>
            <w:tcW w:w="6033"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22EDEB01" w14:textId="77777777" w:rsidR="00F11A03" w:rsidRPr="00442A61" w:rsidRDefault="008217B9" w:rsidP="00F11A03">
            <w:pPr>
              <w:spacing w:after="0" w:line="240" w:lineRule="auto"/>
              <w:jc w:val="center"/>
              <w:rPr>
                <w:rFonts w:ascii="Times New Roman" w:eastAsia="Times New Roman" w:hAnsi="Times New Roman" w:cs="Times New Roman"/>
                <w:sz w:val="21"/>
                <w:szCs w:val="21"/>
                <w:lang w:eastAsia="ru-RU"/>
              </w:rPr>
            </w:pPr>
            <w:hyperlink r:id="rId13" w:history="1">
              <w:r w:rsidR="00F11A03" w:rsidRPr="00442A61">
                <w:rPr>
                  <w:rFonts w:ascii="Times New Roman" w:eastAsia="Times New Roman" w:hAnsi="Times New Roman" w:cs="Times New Roman"/>
                  <w:sz w:val="21"/>
                  <w:szCs w:val="21"/>
                  <w:u w:val="single"/>
                  <w:bdr w:val="none" w:sz="0" w:space="0" w:color="auto" w:frame="1"/>
                  <w:lang w:eastAsia="ru-RU"/>
                </w:rPr>
                <w:t>ГОСТ 33181-2014. Межгосударственный стандарт. Дороги автомобильные общего пользования. Требования к уровню зимнего содержания</w:t>
              </w:r>
            </w:hyperlink>
          </w:p>
        </w:tc>
        <w:tc>
          <w:tcPr>
            <w:tcW w:w="2076"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1C5D58B0" w14:textId="77777777" w:rsidR="00F11A03" w:rsidRPr="00442A61" w:rsidRDefault="00F11A03" w:rsidP="00F11A03">
            <w:pPr>
              <w:spacing w:after="0" w:line="240" w:lineRule="auto"/>
              <w:jc w:val="center"/>
              <w:rPr>
                <w:rFonts w:ascii="Times New Roman" w:eastAsia="Times New Roman" w:hAnsi="Times New Roman" w:cs="Times New Roman"/>
                <w:sz w:val="21"/>
                <w:szCs w:val="21"/>
                <w:lang w:eastAsia="ru-RU"/>
              </w:rPr>
            </w:pPr>
            <w:r w:rsidRPr="00442A61">
              <w:rPr>
                <w:rFonts w:ascii="Times New Roman" w:eastAsia="Times New Roman" w:hAnsi="Times New Roman" w:cs="Times New Roman"/>
                <w:sz w:val="21"/>
                <w:szCs w:val="21"/>
                <w:lang w:eastAsia="ru-RU"/>
              </w:rPr>
              <w:t>Приказ Росстандарта от 11.08.2015 № 1121-ст</w:t>
            </w:r>
          </w:p>
        </w:tc>
        <w:tc>
          <w:tcPr>
            <w:tcW w:w="418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44200AD0" w14:textId="5C5F7DDF"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Владельцы автомобильных дорог, организации</w:t>
            </w:r>
            <w:r w:rsidR="00442A61">
              <w:rPr>
                <w:rFonts w:eastAsia="Times New Roman" w:cs="Times New Roman"/>
                <w:sz w:val="21"/>
                <w:szCs w:val="21"/>
                <w:lang w:eastAsia="ru-RU"/>
              </w:rPr>
              <w:t>,</w:t>
            </w:r>
            <w:r w:rsidRPr="00FF6E1B">
              <w:rPr>
                <w:rFonts w:ascii="inherit" w:eastAsia="Times New Roman" w:hAnsi="inherit" w:cs="Times New Roman"/>
                <w:sz w:val="21"/>
                <w:szCs w:val="21"/>
                <w:lang w:eastAsia="ru-RU"/>
              </w:rPr>
              <w:t xml:space="preserve"> осуществляющие ремонт и содержание автомобильных дорог</w:t>
            </w:r>
          </w:p>
        </w:tc>
        <w:tc>
          <w:tcPr>
            <w:tcW w:w="2669"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1C4BB437" w14:textId="77777777" w:rsidR="00F11A03" w:rsidRPr="00442A61" w:rsidRDefault="00F11A03" w:rsidP="00F11A03">
            <w:pPr>
              <w:spacing w:after="0" w:line="240" w:lineRule="auto"/>
              <w:jc w:val="center"/>
              <w:rPr>
                <w:rFonts w:ascii="Times New Roman" w:eastAsia="Times New Roman" w:hAnsi="Times New Roman" w:cs="Times New Roman"/>
                <w:sz w:val="21"/>
                <w:szCs w:val="21"/>
                <w:lang w:eastAsia="ru-RU"/>
              </w:rPr>
            </w:pPr>
            <w:r w:rsidRPr="00442A61">
              <w:rPr>
                <w:rFonts w:ascii="Times New Roman" w:eastAsia="Times New Roman" w:hAnsi="Times New Roman" w:cs="Times New Roman"/>
                <w:sz w:val="21"/>
                <w:szCs w:val="21"/>
                <w:lang w:eastAsia="ru-RU"/>
              </w:rPr>
              <w:t>Оценивается в полном объеме</w:t>
            </w:r>
          </w:p>
        </w:tc>
      </w:tr>
      <w:tr w:rsidR="00FF6E1B" w:rsidRPr="00FF6E1B" w14:paraId="603A6B14" w14:textId="77777777" w:rsidTr="00442A61">
        <w:tc>
          <w:tcPr>
            <w:tcW w:w="648"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79B3C30C"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5</w:t>
            </w:r>
          </w:p>
        </w:tc>
        <w:tc>
          <w:tcPr>
            <w:tcW w:w="6033"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004E8B4A" w14:textId="77777777" w:rsidR="00F11A03" w:rsidRPr="00442A61" w:rsidRDefault="008217B9" w:rsidP="00F11A03">
            <w:pPr>
              <w:spacing w:after="0" w:line="240" w:lineRule="auto"/>
              <w:jc w:val="center"/>
              <w:rPr>
                <w:rFonts w:ascii="Times New Roman" w:eastAsia="Times New Roman" w:hAnsi="Times New Roman" w:cs="Times New Roman"/>
                <w:sz w:val="21"/>
                <w:szCs w:val="21"/>
                <w:lang w:eastAsia="ru-RU"/>
              </w:rPr>
            </w:pPr>
            <w:hyperlink r:id="rId14" w:history="1">
              <w:r w:rsidR="00F11A03" w:rsidRPr="00442A61">
                <w:rPr>
                  <w:rFonts w:ascii="Times New Roman" w:eastAsia="Times New Roman" w:hAnsi="Times New Roman" w:cs="Times New Roman"/>
                  <w:sz w:val="21"/>
                  <w:szCs w:val="21"/>
                  <w:u w:val="single"/>
                  <w:bdr w:val="none" w:sz="0" w:space="0" w:color="auto" w:frame="1"/>
                  <w:lang w:eastAsia="ru-RU"/>
                </w:rPr>
                <w:t>ГОСТ 33180-2014. Межгосударственный стандарт. Дороги автомобильные общего пользования. Требования к уровню летнего содержания</w:t>
              </w:r>
            </w:hyperlink>
          </w:p>
        </w:tc>
        <w:tc>
          <w:tcPr>
            <w:tcW w:w="2076"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604246F6" w14:textId="77777777" w:rsidR="00F11A03" w:rsidRPr="00442A61" w:rsidRDefault="00F11A03" w:rsidP="00F11A03">
            <w:pPr>
              <w:spacing w:after="0" w:line="240" w:lineRule="auto"/>
              <w:jc w:val="center"/>
              <w:rPr>
                <w:rFonts w:ascii="Times New Roman" w:eastAsia="Times New Roman" w:hAnsi="Times New Roman" w:cs="Times New Roman"/>
                <w:sz w:val="21"/>
                <w:szCs w:val="21"/>
                <w:lang w:eastAsia="ru-RU"/>
              </w:rPr>
            </w:pPr>
            <w:r w:rsidRPr="00442A61">
              <w:rPr>
                <w:rFonts w:ascii="Times New Roman" w:eastAsia="Times New Roman" w:hAnsi="Times New Roman" w:cs="Times New Roman"/>
                <w:sz w:val="21"/>
                <w:szCs w:val="21"/>
                <w:lang w:eastAsia="ru-RU"/>
              </w:rPr>
              <w:t>Приказ Росстандарта от 11.08.2015 № 1120-ст</w:t>
            </w:r>
          </w:p>
        </w:tc>
        <w:tc>
          <w:tcPr>
            <w:tcW w:w="418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69A9243B" w14:textId="566CC501"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Владельцы автомобильных дорог, организации</w:t>
            </w:r>
            <w:r w:rsidR="00442A61">
              <w:rPr>
                <w:rFonts w:eastAsia="Times New Roman" w:cs="Times New Roman"/>
                <w:sz w:val="21"/>
                <w:szCs w:val="21"/>
                <w:lang w:eastAsia="ru-RU"/>
              </w:rPr>
              <w:t>,</w:t>
            </w:r>
            <w:r w:rsidRPr="00FF6E1B">
              <w:rPr>
                <w:rFonts w:ascii="inherit" w:eastAsia="Times New Roman" w:hAnsi="inherit" w:cs="Times New Roman"/>
                <w:sz w:val="21"/>
                <w:szCs w:val="21"/>
                <w:lang w:eastAsia="ru-RU"/>
              </w:rPr>
              <w:t xml:space="preserve"> осуществляющие ремонт и содержание автомобильных дорог</w:t>
            </w:r>
          </w:p>
        </w:tc>
        <w:tc>
          <w:tcPr>
            <w:tcW w:w="2669"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18DFE3FF" w14:textId="77777777" w:rsidR="00F11A03" w:rsidRPr="00442A61" w:rsidRDefault="00F11A03" w:rsidP="00F11A03">
            <w:pPr>
              <w:spacing w:after="0" w:line="240" w:lineRule="auto"/>
              <w:jc w:val="center"/>
              <w:rPr>
                <w:rFonts w:ascii="Times New Roman" w:eastAsia="Times New Roman" w:hAnsi="Times New Roman" w:cs="Times New Roman"/>
                <w:sz w:val="21"/>
                <w:szCs w:val="21"/>
                <w:lang w:eastAsia="ru-RU"/>
              </w:rPr>
            </w:pPr>
            <w:r w:rsidRPr="00442A61">
              <w:rPr>
                <w:rFonts w:ascii="Times New Roman" w:eastAsia="Times New Roman" w:hAnsi="Times New Roman" w:cs="Times New Roman"/>
                <w:sz w:val="21"/>
                <w:szCs w:val="21"/>
                <w:lang w:eastAsia="ru-RU"/>
              </w:rPr>
              <w:t>Оценивается в полном объеме</w:t>
            </w:r>
          </w:p>
        </w:tc>
      </w:tr>
      <w:tr w:rsidR="00FF6E1B" w:rsidRPr="00FF6E1B" w14:paraId="0246E8A0" w14:textId="77777777" w:rsidTr="00442A61">
        <w:tc>
          <w:tcPr>
            <w:tcW w:w="648"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3C2AB602" w14:textId="77777777"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6</w:t>
            </w:r>
          </w:p>
        </w:tc>
        <w:tc>
          <w:tcPr>
            <w:tcW w:w="6033"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4D95391A" w14:textId="77777777" w:rsidR="00F11A03" w:rsidRPr="00442A61" w:rsidRDefault="008217B9" w:rsidP="00F11A03">
            <w:pPr>
              <w:spacing w:after="0" w:line="240" w:lineRule="auto"/>
              <w:jc w:val="center"/>
              <w:rPr>
                <w:rFonts w:ascii="Times New Roman" w:eastAsia="Times New Roman" w:hAnsi="Times New Roman" w:cs="Times New Roman"/>
                <w:sz w:val="21"/>
                <w:szCs w:val="21"/>
                <w:lang w:eastAsia="ru-RU"/>
              </w:rPr>
            </w:pPr>
            <w:hyperlink r:id="rId15" w:history="1">
              <w:r w:rsidR="00F11A03" w:rsidRPr="00442A61">
                <w:rPr>
                  <w:rFonts w:ascii="Times New Roman" w:eastAsia="Times New Roman" w:hAnsi="Times New Roman" w:cs="Times New Roman"/>
                  <w:sz w:val="21"/>
                  <w:szCs w:val="21"/>
                  <w:u w:val="single"/>
                  <w:bdr w:val="none" w:sz="0" w:space="0" w:color="auto" w:frame="1"/>
                  <w:lang w:eastAsia="ru-RU"/>
                </w:rPr>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hyperlink>
          </w:p>
        </w:tc>
        <w:tc>
          <w:tcPr>
            <w:tcW w:w="2076"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70BC7422" w14:textId="77777777" w:rsidR="00F11A03" w:rsidRPr="00442A61" w:rsidRDefault="00F11A03" w:rsidP="00F11A03">
            <w:pPr>
              <w:spacing w:after="0" w:line="240" w:lineRule="auto"/>
              <w:jc w:val="center"/>
              <w:rPr>
                <w:rFonts w:ascii="Times New Roman" w:eastAsia="Times New Roman" w:hAnsi="Times New Roman" w:cs="Times New Roman"/>
                <w:sz w:val="21"/>
                <w:szCs w:val="21"/>
                <w:lang w:eastAsia="ru-RU"/>
              </w:rPr>
            </w:pPr>
            <w:r w:rsidRPr="00442A61">
              <w:rPr>
                <w:rFonts w:ascii="Times New Roman" w:eastAsia="Times New Roman" w:hAnsi="Times New Roman" w:cs="Times New Roman"/>
                <w:sz w:val="21"/>
                <w:szCs w:val="21"/>
                <w:lang w:eastAsia="ru-RU"/>
              </w:rPr>
              <w:t>Приказ Росстандарта от 14.08.2015 № 1163-ст</w:t>
            </w:r>
          </w:p>
        </w:tc>
        <w:tc>
          <w:tcPr>
            <w:tcW w:w="418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08C02674" w14:textId="25CE8DE8" w:rsidR="00F11A03" w:rsidRPr="00FF6E1B" w:rsidRDefault="00F11A03" w:rsidP="00F11A03">
            <w:pPr>
              <w:spacing w:after="0" w:line="240" w:lineRule="auto"/>
              <w:jc w:val="center"/>
              <w:rPr>
                <w:rFonts w:ascii="inherit" w:eastAsia="Times New Roman" w:hAnsi="inherit" w:cs="Times New Roman"/>
                <w:sz w:val="21"/>
                <w:szCs w:val="21"/>
                <w:lang w:eastAsia="ru-RU"/>
              </w:rPr>
            </w:pPr>
            <w:r w:rsidRPr="00FF6E1B">
              <w:rPr>
                <w:rFonts w:ascii="inherit" w:eastAsia="Times New Roman" w:hAnsi="inherit" w:cs="Times New Roman"/>
                <w:sz w:val="21"/>
                <w:szCs w:val="21"/>
                <w:lang w:eastAsia="ru-RU"/>
              </w:rPr>
              <w:t>Владельцы автомобильных дорог, организации</w:t>
            </w:r>
            <w:r w:rsidR="00442A61">
              <w:rPr>
                <w:rFonts w:eastAsia="Times New Roman" w:cs="Times New Roman"/>
                <w:sz w:val="21"/>
                <w:szCs w:val="21"/>
                <w:lang w:eastAsia="ru-RU"/>
              </w:rPr>
              <w:t>,</w:t>
            </w:r>
            <w:r w:rsidRPr="00FF6E1B">
              <w:rPr>
                <w:rFonts w:ascii="inherit" w:eastAsia="Times New Roman" w:hAnsi="inherit" w:cs="Times New Roman"/>
                <w:sz w:val="21"/>
                <w:szCs w:val="21"/>
                <w:lang w:eastAsia="ru-RU"/>
              </w:rPr>
              <w:t xml:space="preserve"> осуществляющие ремонт и содержание автомобильных дорог, владельцы объектов придорожной инфраструктуры</w:t>
            </w:r>
          </w:p>
        </w:tc>
        <w:tc>
          <w:tcPr>
            <w:tcW w:w="2669"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120" w:type="dxa"/>
              <w:left w:w="160" w:type="dxa"/>
              <w:bottom w:w="120" w:type="dxa"/>
              <w:right w:w="160" w:type="dxa"/>
            </w:tcMar>
            <w:vAlign w:val="bottom"/>
            <w:hideMark/>
          </w:tcPr>
          <w:p w14:paraId="4E8FEB69" w14:textId="77777777" w:rsidR="00F11A03" w:rsidRPr="00442A61" w:rsidRDefault="00F11A03" w:rsidP="00F11A03">
            <w:pPr>
              <w:spacing w:after="0" w:line="240" w:lineRule="auto"/>
              <w:jc w:val="center"/>
              <w:rPr>
                <w:rFonts w:ascii="Times New Roman" w:eastAsia="Times New Roman" w:hAnsi="Times New Roman" w:cs="Times New Roman"/>
                <w:sz w:val="21"/>
                <w:szCs w:val="21"/>
                <w:lang w:eastAsia="ru-RU"/>
              </w:rPr>
            </w:pPr>
            <w:r w:rsidRPr="00442A61">
              <w:rPr>
                <w:rFonts w:ascii="Times New Roman" w:eastAsia="Times New Roman" w:hAnsi="Times New Roman" w:cs="Times New Roman"/>
                <w:sz w:val="21"/>
                <w:szCs w:val="21"/>
                <w:lang w:eastAsia="ru-RU"/>
              </w:rPr>
              <w:t>Оценивается в полном объеме</w:t>
            </w:r>
          </w:p>
        </w:tc>
      </w:tr>
    </w:tbl>
    <w:p w14:paraId="51078248" w14:textId="16040141" w:rsidR="00442A61" w:rsidRDefault="00442A61" w:rsidP="00442A61">
      <w:pPr>
        <w:spacing w:after="0" w:line="240" w:lineRule="auto"/>
        <w:rPr>
          <w:rFonts w:ascii="Times New Roman" w:eastAsia="Times New Roman" w:hAnsi="Times New Roman" w:cs="Times New Roman"/>
          <w:sz w:val="24"/>
          <w:szCs w:val="24"/>
          <w:lang w:eastAsia="ru-RU"/>
        </w:rPr>
      </w:pPr>
    </w:p>
    <w:p w14:paraId="29E51EDD" w14:textId="77777777" w:rsidR="001A4F00" w:rsidRDefault="001A4F00" w:rsidP="001A4F00">
      <w:pPr>
        <w:spacing w:after="0" w:line="240" w:lineRule="auto"/>
        <w:jc w:val="center"/>
        <w:rPr>
          <w:rFonts w:ascii="Times New Roman" w:eastAsia="Times New Roman" w:hAnsi="Times New Roman" w:cs="Times New Roman"/>
          <w:b/>
          <w:bCs/>
          <w:sz w:val="33"/>
          <w:szCs w:val="33"/>
          <w:bdr w:val="none" w:sz="0" w:space="0" w:color="auto" w:frame="1"/>
          <w:lang w:eastAsia="ru-RU"/>
        </w:rPr>
      </w:pPr>
    </w:p>
    <w:p w14:paraId="386C0828" w14:textId="77777777" w:rsidR="001A4F00" w:rsidRDefault="001A4F00" w:rsidP="001A4F00">
      <w:pPr>
        <w:spacing w:after="0" w:line="240" w:lineRule="auto"/>
        <w:jc w:val="center"/>
        <w:rPr>
          <w:rFonts w:ascii="Times New Roman" w:eastAsia="Times New Roman" w:hAnsi="Times New Roman" w:cs="Times New Roman"/>
          <w:b/>
          <w:bCs/>
          <w:sz w:val="33"/>
          <w:szCs w:val="33"/>
          <w:bdr w:val="none" w:sz="0" w:space="0" w:color="auto" w:frame="1"/>
          <w:lang w:eastAsia="ru-RU"/>
        </w:rPr>
      </w:pPr>
    </w:p>
    <w:p w14:paraId="41764870" w14:textId="77777777" w:rsidR="001A4F00" w:rsidRDefault="001A4F00" w:rsidP="001A4F00">
      <w:pPr>
        <w:spacing w:after="0" w:line="240" w:lineRule="auto"/>
        <w:jc w:val="center"/>
        <w:rPr>
          <w:rFonts w:ascii="Times New Roman" w:eastAsia="Times New Roman" w:hAnsi="Times New Roman" w:cs="Times New Roman"/>
          <w:b/>
          <w:bCs/>
          <w:sz w:val="33"/>
          <w:szCs w:val="33"/>
          <w:bdr w:val="none" w:sz="0" w:space="0" w:color="auto" w:frame="1"/>
          <w:lang w:eastAsia="ru-RU"/>
        </w:rPr>
      </w:pPr>
    </w:p>
    <w:p w14:paraId="4DCFCFF1" w14:textId="2381B129" w:rsidR="001A4F00" w:rsidRPr="00AC20B7" w:rsidRDefault="001A4F00" w:rsidP="001A4F00">
      <w:pPr>
        <w:spacing w:after="0" w:line="240" w:lineRule="auto"/>
        <w:jc w:val="center"/>
        <w:rPr>
          <w:rFonts w:ascii="Times New Roman" w:eastAsia="Times New Roman" w:hAnsi="Times New Roman" w:cs="Times New Roman"/>
          <w:b/>
          <w:bCs/>
          <w:sz w:val="33"/>
          <w:szCs w:val="33"/>
          <w:bdr w:val="none" w:sz="0" w:space="0" w:color="auto" w:frame="1"/>
          <w:lang w:eastAsia="ru-RU"/>
        </w:rPr>
      </w:pPr>
      <w:r w:rsidRPr="00AC20B7">
        <w:rPr>
          <w:rFonts w:ascii="Times New Roman" w:eastAsia="Times New Roman" w:hAnsi="Times New Roman" w:cs="Times New Roman"/>
          <w:b/>
          <w:bCs/>
          <w:sz w:val="33"/>
          <w:szCs w:val="33"/>
          <w:bdr w:val="none" w:sz="0" w:space="0" w:color="auto" w:frame="1"/>
          <w:lang w:eastAsia="ru-RU"/>
        </w:rPr>
        <w:lastRenderedPageBreak/>
        <w:t xml:space="preserve">Информация о мерах ответственности, применяемых при нарушении </w:t>
      </w:r>
    </w:p>
    <w:p w14:paraId="38691CFB" w14:textId="2E7F296A" w:rsidR="001A4F00" w:rsidRDefault="001A4F00" w:rsidP="001A4F00">
      <w:pPr>
        <w:spacing w:after="0" w:line="240" w:lineRule="auto"/>
        <w:jc w:val="center"/>
        <w:rPr>
          <w:rFonts w:ascii="Times New Roman" w:eastAsia="Times New Roman" w:hAnsi="Times New Roman" w:cs="Times New Roman"/>
          <w:b/>
          <w:bCs/>
          <w:sz w:val="33"/>
          <w:szCs w:val="33"/>
          <w:bdr w:val="none" w:sz="0" w:space="0" w:color="auto" w:frame="1"/>
          <w:lang w:eastAsia="ru-RU"/>
        </w:rPr>
      </w:pPr>
      <w:r w:rsidRPr="00AC20B7">
        <w:rPr>
          <w:rFonts w:ascii="Times New Roman" w:eastAsia="Times New Roman" w:hAnsi="Times New Roman" w:cs="Times New Roman"/>
          <w:b/>
          <w:bCs/>
          <w:sz w:val="33"/>
          <w:szCs w:val="33"/>
          <w:bdr w:val="none" w:sz="0" w:space="0" w:color="auto" w:frame="1"/>
          <w:lang w:eastAsia="ru-RU"/>
        </w:rPr>
        <w:t>обязательных требований</w:t>
      </w:r>
    </w:p>
    <w:p w14:paraId="5F6496DB" w14:textId="30FC371C" w:rsidR="008217B9" w:rsidRDefault="008217B9" w:rsidP="001A4F00">
      <w:pPr>
        <w:spacing w:after="0" w:line="240" w:lineRule="auto"/>
        <w:jc w:val="center"/>
        <w:rPr>
          <w:rFonts w:ascii="Times New Roman" w:eastAsia="Times New Roman" w:hAnsi="Times New Roman" w:cs="Times New Roman"/>
          <w:b/>
          <w:bCs/>
          <w:sz w:val="33"/>
          <w:szCs w:val="33"/>
          <w:bdr w:val="none" w:sz="0" w:space="0" w:color="auto" w:frame="1"/>
          <w:lang w:eastAsia="ru-RU"/>
        </w:rPr>
      </w:pPr>
    </w:p>
    <w:p w14:paraId="56DB080F" w14:textId="2BD10DF4" w:rsidR="008217B9" w:rsidRDefault="008217B9" w:rsidP="001A4F00">
      <w:pPr>
        <w:spacing w:after="0" w:line="240" w:lineRule="auto"/>
        <w:jc w:val="center"/>
        <w:rPr>
          <w:rFonts w:ascii="Times New Roman" w:eastAsia="Times New Roman" w:hAnsi="Times New Roman" w:cs="Times New Roman"/>
          <w:b/>
          <w:bCs/>
          <w:sz w:val="33"/>
          <w:szCs w:val="33"/>
          <w:bdr w:val="none" w:sz="0" w:space="0" w:color="auto" w:frame="1"/>
          <w:lang w:eastAsia="ru-RU"/>
        </w:rPr>
      </w:pPr>
    </w:p>
    <w:tbl>
      <w:tblPr>
        <w:tblW w:w="15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63"/>
        <w:gridCol w:w="2283"/>
        <w:gridCol w:w="9723"/>
      </w:tblGrid>
      <w:tr w:rsidR="008217B9" w14:paraId="22E05160" w14:textId="77777777" w:rsidTr="008217B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vAlign w:val="bottom"/>
            <w:hideMark/>
          </w:tcPr>
          <w:p w14:paraId="6BC6C3D0" w14:textId="77777777" w:rsidR="008217B9" w:rsidRDefault="008217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и реквизиты акта</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vAlign w:val="bottom"/>
            <w:hideMark/>
          </w:tcPr>
          <w:p w14:paraId="4352E997" w14:textId="77777777" w:rsidR="008217B9" w:rsidRDefault="008217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Указание на структурные единицы акта</w:t>
            </w:r>
          </w:p>
        </w:tc>
        <w:tc>
          <w:tcPr>
            <w:tcW w:w="9723" w:type="dxa"/>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vAlign w:val="center"/>
            <w:hideMark/>
          </w:tcPr>
          <w:p w14:paraId="5ED81667" w14:textId="77777777" w:rsidR="008217B9" w:rsidRDefault="008217B9" w:rsidP="008217B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Содержание акта</w:t>
            </w:r>
          </w:p>
        </w:tc>
      </w:tr>
      <w:tr w:rsidR="008217B9" w14:paraId="0E2B9C66" w14:textId="77777777" w:rsidTr="008217B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hideMark/>
          </w:tcPr>
          <w:p w14:paraId="129E8F31" w14:textId="77777777" w:rsidR="008217B9" w:rsidRDefault="008217B9">
            <w:pPr>
              <w:spacing w:after="0" w:line="240" w:lineRule="auto"/>
              <w:rPr>
                <w:rFonts w:ascii="Times New Roman" w:eastAsia="Times New Roman" w:hAnsi="Times New Roman" w:cs="Times New Roman"/>
                <w:sz w:val="28"/>
                <w:szCs w:val="28"/>
                <w:lang w:eastAsia="ru-RU"/>
              </w:rPr>
            </w:pPr>
            <w:hyperlink r:id="rId16" w:history="1">
              <w:r>
                <w:rPr>
                  <w:rStyle w:val="a5"/>
                  <w:rFonts w:ascii="Times New Roman" w:eastAsia="Times New Roman" w:hAnsi="Times New Roman" w:cs="Times New Roman"/>
                  <w:color w:val="auto"/>
                  <w:sz w:val="28"/>
                  <w:szCs w:val="28"/>
                  <w:bdr w:val="none" w:sz="0" w:space="0" w:color="auto" w:frame="1"/>
                  <w:lang w:eastAsia="ru-RU"/>
                </w:rPr>
                <w:t>Кодекс Российской Федерации об административных правонарушениях</w:t>
              </w:r>
            </w:hyperlink>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hideMark/>
          </w:tcPr>
          <w:p w14:paraId="67E810EE" w14:textId="77777777" w:rsidR="008217B9" w:rsidRDefault="008217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часть 1 статьи 19.4</w:t>
            </w:r>
          </w:p>
        </w:tc>
        <w:tc>
          <w:tcPr>
            <w:tcW w:w="9723" w:type="dxa"/>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vAlign w:val="bottom"/>
            <w:hideMark/>
          </w:tcPr>
          <w:p w14:paraId="4CDE7B43" w14:textId="77777777" w:rsidR="008217B9" w:rsidRDefault="008217B9">
            <w:pPr>
              <w:pStyle w:val="a4"/>
              <w:spacing w:before="0" w:beforeAutospacing="0" w:after="0" w:afterAutospacing="0" w:line="288" w:lineRule="atLeast"/>
              <w:jc w:val="both"/>
              <w:rPr>
                <w:sz w:val="28"/>
                <w:szCs w:val="28"/>
                <w:lang w:eastAsia="en-US"/>
              </w:rPr>
            </w:pPr>
            <w:r>
              <w:rPr>
                <w:sz w:val="28"/>
                <w:szCs w:val="28"/>
                <w:lang w:eastAsia="en-US"/>
              </w:rPr>
              <w:t>1.Неповиновение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за исключением случаев, предусмотренных частью 12 статьи 12.21.1 настоящего Кодекса, - 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tc>
      </w:tr>
      <w:tr w:rsidR="008217B9" w14:paraId="0D418D7E" w14:textId="77777777" w:rsidTr="008217B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vAlign w:val="bottom"/>
            <w:hideMark/>
          </w:tcPr>
          <w:p w14:paraId="3A1BAD7A" w14:textId="77777777" w:rsidR="008217B9" w:rsidRDefault="008217B9">
            <w:pPr>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hideMark/>
          </w:tcPr>
          <w:p w14:paraId="52DAF28B" w14:textId="77777777" w:rsidR="008217B9" w:rsidRDefault="008217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19.4.1</w:t>
            </w:r>
          </w:p>
        </w:tc>
        <w:tc>
          <w:tcPr>
            <w:tcW w:w="9723" w:type="dxa"/>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vAlign w:val="bottom"/>
          </w:tcPr>
          <w:p w14:paraId="34979471" w14:textId="77777777" w:rsidR="008217B9" w:rsidRDefault="008217B9">
            <w:pPr>
              <w:pStyle w:val="a4"/>
              <w:spacing w:before="0" w:beforeAutospacing="0" w:after="0" w:afterAutospacing="0" w:line="288" w:lineRule="atLeast"/>
              <w:jc w:val="both"/>
              <w:rPr>
                <w:sz w:val="28"/>
                <w:szCs w:val="28"/>
                <w:lang w:eastAsia="en-US"/>
              </w:rPr>
            </w:pPr>
            <w:r>
              <w:rPr>
                <w:sz w:val="28"/>
                <w:szCs w:val="28"/>
                <w:lang w:eastAsia="en-US"/>
              </w:rP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частью 12 статьи 12.21.1, частью 4 </w:t>
            </w:r>
            <w:r>
              <w:rPr>
                <w:sz w:val="28"/>
                <w:szCs w:val="28"/>
                <w:lang w:eastAsia="en-US"/>
              </w:rPr>
              <w:lastRenderedPageBreak/>
              <w:t>статьи 14.24, частью 9 статьи 15.29, статьями 19.4.2 и 19.4.3 настоящего Кодекса, - 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14:paraId="362673A4" w14:textId="77777777" w:rsidR="008217B9" w:rsidRDefault="008217B9">
            <w:pPr>
              <w:pStyle w:val="a4"/>
              <w:spacing w:before="0" w:beforeAutospacing="0" w:after="0" w:afterAutospacing="0" w:line="288" w:lineRule="atLeast"/>
              <w:jc w:val="both"/>
              <w:rPr>
                <w:sz w:val="28"/>
                <w:szCs w:val="28"/>
                <w:lang w:eastAsia="en-US"/>
              </w:rPr>
            </w:pPr>
          </w:p>
          <w:p w14:paraId="7C2F2414" w14:textId="77777777" w:rsidR="008217B9" w:rsidRDefault="008217B9">
            <w:pPr>
              <w:pStyle w:val="a4"/>
              <w:spacing w:before="0" w:beforeAutospacing="0" w:after="0" w:afterAutospacing="0" w:line="288" w:lineRule="atLeast"/>
              <w:jc w:val="both"/>
              <w:rPr>
                <w:sz w:val="28"/>
                <w:szCs w:val="28"/>
                <w:lang w:eastAsia="en-US"/>
              </w:rPr>
            </w:pPr>
            <w:r>
              <w:rPr>
                <w:sz w:val="28"/>
                <w:szCs w:val="28"/>
                <w:lang w:eastAsia="en-US"/>
              </w:rPr>
              <w:t>2. Действия (бездействие), предусмотренные частью 1 настоящей статьи, повлекшие невозможность проведения или завершения контрольного (надзорного) мероприятия, -влекут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14:paraId="37881ABD" w14:textId="77777777" w:rsidR="008217B9" w:rsidRDefault="008217B9">
            <w:pPr>
              <w:spacing w:after="0" w:line="240" w:lineRule="auto"/>
              <w:textAlignment w:val="baseline"/>
              <w:rPr>
                <w:rFonts w:ascii="Times New Roman" w:eastAsia="Times New Roman" w:hAnsi="Times New Roman" w:cs="Times New Roman"/>
                <w:sz w:val="28"/>
                <w:szCs w:val="28"/>
                <w:lang w:eastAsia="ru-RU"/>
              </w:rPr>
            </w:pPr>
          </w:p>
          <w:p w14:paraId="7B7687B8" w14:textId="77777777" w:rsidR="008217B9" w:rsidRDefault="008217B9">
            <w:pPr>
              <w:pStyle w:val="a4"/>
              <w:spacing w:before="0" w:beforeAutospacing="0" w:after="0" w:afterAutospacing="0" w:line="288" w:lineRule="atLeast"/>
              <w:jc w:val="both"/>
              <w:rPr>
                <w:lang w:eastAsia="en-US"/>
              </w:rPr>
            </w:pPr>
            <w:r>
              <w:rPr>
                <w:sz w:val="28"/>
                <w:szCs w:val="28"/>
                <w:lang w:eastAsia="en-US"/>
              </w:rPr>
              <w:t>3. Повторное совершение административного правонарушения, предусмотренного частью 2 настоящей статьи, -влечет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tc>
      </w:tr>
      <w:tr w:rsidR="008217B9" w14:paraId="0EBBDE5B" w14:textId="77777777" w:rsidTr="008217B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vAlign w:val="bottom"/>
            <w:hideMark/>
          </w:tcPr>
          <w:p w14:paraId="26DDC0C4" w14:textId="77777777" w:rsidR="008217B9" w:rsidRDefault="008217B9"/>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hideMark/>
          </w:tcPr>
          <w:p w14:paraId="2438D634" w14:textId="77777777" w:rsidR="008217B9" w:rsidRDefault="008217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часть 1 статьи 19.5</w:t>
            </w:r>
          </w:p>
        </w:tc>
        <w:tc>
          <w:tcPr>
            <w:tcW w:w="9723" w:type="dxa"/>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vAlign w:val="bottom"/>
            <w:hideMark/>
          </w:tcPr>
          <w:p w14:paraId="337E48CE" w14:textId="77777777" w:rsidR="008217B9" w:rsidRDefault="008217B9">
            <w:pPr>
              <w:pStyle w:val="a4"/>
              <w:spacing w:before="0" w:beforeAutospacing="0" w:after="0" w:afterAutospacing="0" w:line="288" w:lineRule="atLeast"/>
              <w:jc w:val="both"/>
              <w:rPr>
                <w:sz w:val="28"/>
                <w:szCs w:val="28"/>
                <w:lang w:eastAsia="en-US"/>
              </w:rPr>
            </w:pPr>
            <w:r>
              <w:rPr>
                <w:sz w:val="28"/>
                <w:szCs w:val="28"/>
                <w:lang w:eastAsia="en-US"/>
              </w:rP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частями 2, 4, 6, 8 статьи 14.39 и частями 12, 14, 19, 21 статьи 14.51 настоящего Кодекса,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tc>
      </w:tr>
      <w:tr w:rsidR="008217B9" w14:paraId="15C24280" w14:textId="77777777" w:rsidTr="008217B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vAlign w:val="bottom"/>
            <w:hideMark/>
          </w:tcPr>
          <w:p w14:paraId="584E0287" w14:textId="77777777" w:rsidR="008217B9" w:rsidRDefault="008217B9">
            <w:pPr>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hideMark/>
          </w:tcPr>
          <w:p w14:paraId="43C3DB18" w14:textId="77777777" w:rsidR="008217B9" w:rsidRDefault="008217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19.7</w:t>
            </w:r>
          </w:p>
        </w:tc>
        <w:tc>
          <w:tcPr>
            <w:tcW w:w="9723" w:type="dxa"/>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60" w:type="dxa"/>
              <w:bottom w:w="120" w:type="dxa"/>
              <w:right w:w="160" w:type="dxa"/>
            </w:tcMar>
            <w:vAlign w:val="bottom"/>
            <w:hideMark/>
          </w:tcPr>
          <w:p w14:paraId="4BB910B1" w14:textId="1E8244B0" w:rsidR="008217B9" w:rsidRPr="008217B9" w:rsidRDefault="008217B9" w:rsidP="008217B9">
            <w:pPr>
              <w:pStyle w:val="a3"/>
              <w:numPr>
                <w:ilvl w:val="0"/>
                <w:numId w:val="3"/>
              </w:numPr>
              <w:autoSpaceDE w:val="0"/>
              <w:autoSpaceDN w:val="0"/>
              <w:adjustRightInd w:val="0"/>
              <w:spacing w:after="0" w:line="240" w:lineRule="auto"/>
              <w:ind w:left="68" w:hanging="935"/>
              <w:jc w:val="both"/>
              <w:rPr>
                <w:rFonts w:ascii="Times New Roman" w:hAnsi="Times New Roman" w:cs="Times New Roman"/>
                <w:sz w:val="28"/>
                <w:szCs w:val="28"/>
              </w:rPr>
            </w:pPr>
            <w:r w:rsidRPr="008217B9">
              <w:rPr>
                <w:rFonts w:ascii="Times New Roman" w:hAnsi="Times New Roman" w:cs="Times New Roman"/>
                <w:sz w:val="28"/>
                <w:szCs w:val="28"/>
              </w:rPr>
              <w:t xml:space="preserve">Непредставление или несвоевременное представление в государственный </w:t>
            </w:r>
            <w:r w:rsidRPr="008217B9">
              <w:rPr>
                <w:rFonts w:ascii="Times New Roman" w:hAnsi="Times New Roman" w:cs="Times New Roman"/>
                <w:sz w:val="28"/>
                <w:szCs w:val="28"/>
              </w:rPr>
              <w:lastRenderedPageBreak/>
              <w:t xml:space="preserve">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r:id="rId17" w:history="1">
              <w:r w:rsidRPr="008217B9">
                <w:rPr>
                  <w:rStyle w:val="a5"/>
                  <w:rFonts w:ascii="Times New Roman" w:hAnsi="Times New Roman" w:cs="Times New Roman"/>
                  <w:color w:val="auto"/>
                  <w:sz w:val="28"/>
                  <w:szCs w:val="28"/>
                  <w:u w:val="none"/>
                </w:rPr>
                <w:t>статьей 6.16</w:t>
              </w:r>
            </w:hyperlink>
            <w:r w:rsidRPr="008217B9">
              <w:rPr>
                <w:rFonts w:ascii="Times New Roman" w:hAnsi="Times New Roman" w:cs="Times New Roman"/>
                <w:sz w:val="28"/>
                <w:szCs w:val="28"/>
              </w:rPr>
              <w:t xml:space="preserve">, </w:t>
            </w:r>
            <w:hyperlink r:id="rId18" w:history="1">
              <w:r w:rsidRPr="008217B9">
                <w:rPr>
                  <w:rStyle w:val="a5"/>
                  <w:rFonts w:ascii="Times New Roman" w:hAnsi="Times New Roman" w:cs="Times New Roman"/>
                  <w:color w:val="auto"/>
                  <w:sz w:val="28"/>
                  <w:szCs w:val="28"/>
                  <w:u w:val="none"/>
                </w:rPr>
                <w:t>частью 2 статьи 6.31</w:t>
              </w:r>
            </w:hyperlink>
            <w:r w:rsidRPr="008217B9">
              <w:rPr>
                <w:rFonts w:ascii="Times New Roman" w:hAnsi="Times New Roman" w:cs="Times New Roman"/>
                <w:sz w:val="28"/>
                <w:szCs w:val="28"/>
              </w:rPr>
              <w:t xml:space="preserve">, </w:t>
            </w:r>
            <w:hyperlink r:id="rId19" w:history="1">
              <w:r w:rsidRPr="008217B9">
                <w:rPr>
                  <w:rStyle w:val="a5"/>
                  <w:rFonts w:ascii="Times New Roman" w:hAnsi="Times New Roman" w:cs="Times New Roman"/>
                  <w:color w:val="auto"/>
                  <w:sz w:val="28"/>
                  <w:szCs w:val="28"/>
                  <w:u w:val="none"/>
                </w:rPr>
                <w:t>частями 1</w:t>
              </w:r>
            </w:hyperlink>
            <w:r w:rsidRPr="008217B9">
              <w:rPr>
                <w:rFonts w:ascii="Times New Roman" w:hAnsi="Times New Roman" w:cs="Times New Roman"/>
                <w:sz w:val="28"/>
                <w:szCs w:val="28"/>
              </w:rPr>
              <w:t xml:space="preserve">, </w:t>
            </w:r>
            <w:hyperlink r:id="rId20" w:history="1">
              <w:r w:rsidRPr="008217B9">
                <w:rPr>
                  <w:rStyle w:val="a5"/>
                  <w:rFonts w:ascii="Times New Roman" w:hAnsi="Times New Roman" w:cs="Times New Roman"/>
                  <w:color w:val="auto"/>
                  <w:sz w:val="28"/>
                  <w:szCs w:val="28"/>
                  <w:u w:val="none"/>
                </w:rPr>
                <w:t>2</w:t>
              </w:r>
            </w:hyperlink>
            <w:r w:rsidRPr="008217B9">
              <w:rPr>
                <w:rFonts w:ascii="Times New Roman" w:hAnsi="Times New Roman" w:cs="Times New Roman"/>
                <w:sz w:val="28"/>
                <w:szCs w:val="28"/>
              </w:rPr>
              <w:t xml:space="preserve">, </w:t>
            </w:r>
            <w:hyperlink r:id="rId21" w:history="1">
              <w:r w:rsidRPr="008217B9">
                <w:rPr>
                  <w:rStyle w:val="a5"/>
                  <w:rFonts w:ascii="Times New Roman" w:hAnsi="Times New Roman" w:cs="Times New Roman"/>
                  <w:color w:val="auto"/>
                  <w:sz w:val="28"/>
                  <w:szCs w:val="28"/>
                  <w:u w:val="none"/>
                </w:rPr>
                <w:t>4</w:t>
              </w:r>
            </w:hyperlink>
            <w:r w:rsidRPr="008217B9">
              <w:rPr>
                <w:rFonts w:ascii="Times New Roman" w:hAnsi="Times New Roman" w:cs="Times New Roman"/>
                <w:sz w:val="28"/>
                <w:szCs w:val="28"/>
              </w:rPr>
              <w:t xml:space="preserve">, </w:t>
            </w:r>
            <w:hyperlink r:id="rId22" w:history="1">
              <w:r w:rsidRPr="008217B9">
                <w:rPr>
                  <w:rStyle w:val="a5"/>
                  <w:rFonts w:ascii="Times New Roman" w:hAnsi="Times New Roman" w:cs="Times New Roman"/>
                  <w:color w:val="auto"/>
                  <w:sz w:val="28"/>
                  <w:szCs w:val="28"/>
                  <w:u w:val="none"/>
                </w:rPr>
                <w:t>10</w:t>
              </w:r>
            </w:hyperlink>
            <w:r w:rsidRPr="008217B9">
              <w:rPr>
                <w:rFonts w:ascii="Times New Roman" w:hAnsi="Times New Roman" w:cs="Times New Roman"/>
                <w:sz w:val="28"/>
                <w:szCs w:val="28"/>
              </w:rPr>
              <w:t xml:space="preserve"> и </w:t>
            </w:r>
            <w:hyperlink r:id="rId23" w:history="1">
              <w:r w:rsidRPr="008217B9">
                <w:rPr>
                  <w:rStyle w:val="a5"/>
                  <w:rFonts w:ascii="Times New Roman" w:hAnsi="Times New Roman" w:cs="Times New Roman"/>
                  <w:color w:val="auto"/>
                  <w:sz w:val="28"/>
                  <w:szCs w:val="28"/>
                  <w:u w:val="none"/>
                </w:rPr>
                <w:t>11 статьи 8.28.1</w:t>
              </w:r>
            </w:hyperlink>
            <w:r w:rsidRPr="008217B9">
              <w:rPr>
                <w:rFonts w:ascii="Times New Roman" w:hAnsi="Times New Roman" w:cs="Times New Roman"/>
                <w:sz w:val="28"/>
                <w:szCs w:val="28"/>
              </w:rPr>
              <w:t xml:space="preserve">, </w:t>
            </w:r>
            <w:hyperlink r:id="rId24" w:history="1">
              <w:r w:rsidRPr="008217B9">
                <w:rPr>
                  <w:rStyle w:val="a5"/>
                  <w:rFonts w:ascii="Times New Roman" w:hAnsi="Times New Roman" w:cs="Times New Roman"/>
                  <w:color w:val="auto"/>
                  <w:sz w:val="28"/>
                  <w:szCs w:val="28"/>
                  <w:u w:val="none"/>
                </w:rPr>
                <w:t>статьей 8.32.1</w:t>
              </w:r>
            </w:hyperlink>
            <w:r w:rsidRPr="008217B9">
              <w:rPr>
                <w:rFonts w:ascii="Times New Roman" w:hAnsi="Times New Roman" w:cs="Times New Roman"/>
                <w:sz w:val="28"/>
                <w:szCs w:val="28"/>
              </w:rPr>
              <w:t xml:space="preserve">, </w:t>
            </w:r>
            <w:hyperlink r:id="rId25" w:history="1">
              <w:r w:rsidRPr="008217B9">
                <w:rPr>
                  <w:rStyle w:val="a5"/>
                  <w:rFonts w:ascii="Times New Roman" w:hAnsi="Times New Roman" w:cs="Times New Roman"/>
                  <w:color w:val="auto"/>
                  <w:sz w:val="28"/>
                  <w:szCs w:val="28"/>
                  <w:u w:val="none"/>
                </w:rPr>
                <w:t>частью 1 статьи 8.49</w:t>
              </w:r>
            </w:hyperlink>
            <w:r w:rsidRPr="008217B9">
              <w:rPr>
                <w:rFonts w:ascii="Times New Roman" w:hAnsi="Times New Roman" w:cs="Times New Roman"/>
                <w:sz w:val="28"/>
                <w:szCs w:val="28"/>
              </w:rPr>
              <w:t xml:space="preserve">, </w:t>
            </w:r>
            <w:hyperlink r:id="rId26" w:history="1">
              <w:r w:rsidRPr="008217B9">
                <w:rPr>
                  <w:rStyle w:val="a5"/>
                  <w:rFonts w:ascii="Times New Roman" w:hAnsi="Times New Roman" w:cs="Times New Roman"/>
                  <w:color w:val="auto"/>
                  <w:sz w:val="28"/>
                  <w:szCs w:val="28"/>
                  <w:u w:val="none"/>
                </w:rPr>
                <w:t>частью 5 статьи 14.5</w:t>
              </w:r>
            </w:hyperlink>
            <w:r w:rsidRPr="008217B9">
              <w:rPr>
                <w:rFonts w:ascii="Times New Roman" w:hAnsi="Times New Roman" w:cs="Times New Roman"/>
                <w:sz w:val="28"/>
                <w:szCs w:val="28"/>
              </w:rPr>
              <w:t xml:space="preserve">, </w:t>
            </w:r>
            <w:hyperlink r:id="rId27" w:history="1">
              <w:r w:rsidRPr="008217B9">
                <w:rPr>
                  <w:rStyle w:val="a5"/>
                  <w:rFonts w:ascii="Times New Roman" w:hAnsi="Times New Roman" w:cs="Times New Roman"/>
                  <w:color w:val="auto"/>
                  <w:sz w:val="28"/>
                  <w:szCs w:val="28"/>
                  <w:u w:val="none"/>
                </w:rPr>
                <w:t>частью 4 статьи 14.28</w:t>
              </w:r>
            </w:hyperlink>
            <w:r w:rsidRPr="008217B9">
              <w:rPr>
                <w:rFonts w:ascii="Times New Roman" w:hAnsi="Times New Roman" w:cs="Times New Roman"/>
                <w:sz w:val="28"/>
                <w:szCs w:val="28"/>
              </w:rPr>
              <w:t xml:space="preserve">, </w:t>
            </w:r>
            <w:hyperlink r:id="rId28" w:history="1">
              <w:r w:rsidRPr="008217B9">
                <w:rPr>
                  <w:rStyle w:val="a5"/>
                  <w:rFonts w:ascii="Times New Roman" w:hAnsi="Times New Roman" w:cs="Times New Roman"/>
                  <w:color w:val="auto"/>
                  <w:sz w:val="28"/>
                  <w:szCs w:val="28"/>
                  <w:u w:val="none"/>
                </w:rPr>
                <w:t>частью 1 статьи 14.46.2</w:t>
              </w:r>
            </w:hyperlink>
            <w:r w:rsidRPr="008217B9">
              <w:rPr>
                <w:rFonts w:ascii="Times New Roman" w:hAnsi="Times New Roman" w:cs="Times New Roman"/>
                <w:sz w:val="28"/>
                <w:szCs w:val="28"/>
              </w:rPr>
              <w:t xml:space="preserve">, </w:t>
            </w:r>
            <w:hyperlink r:id="rId29" w:history="1">
              <w:r w:rsidRPr="008217B9">
                <w:rPr>
                  <w:rStyle w:val="a5"/>
                  <w:rFonts w:ascii="Times New Roman" w:hAnsi="Times New Roman" w:cs="Times New Roman"/>
                  <w:color w:val="auto"/>
                  <w:sz w:val="28"/>
                  <w:szCs w:val="28"/>
                  <w:u w:val="none"/>
                </w:rPr>
                <w:t>частью 2 статьи 14.57</w:t>
              </w:r>
            </w:hyperlink>
            <w:r w:rsidRPr="008217B9">
              <w:rPr>
                <w:rFonts w:ascii="Times New Roman" w:hAnsi="Times New Roman" w:cs="Times New Roman"/>
                <w:sz w:val="28"/>
                <w:szCs w:val="28"/>
              </w:rPr>
              <w:t xml:space="preserve">, </w:t>
            </w:r>
            <w:hyperlink r:id="rId30" w:history="1">
              <w:r w:rsidRPr="008217B9">
                <w:rPr>
                  <w:rStyle w:val="a5"/>
                  <w:rFonts w:ascii="Times New Roman" w:hAnsi="Times New Roman" w:cs="Times New Roman"/>
                  <w:color w:val="auto"/>
                  <w:sz w:val="28"/>
                  <w:szCs w:val="28"/>
                  <w:u w:val="none"/>
                </w:rPr>
                <w:t>статьями 19.4.3</w:t>
              </w:r>
            </w:hyperlink>
            <w:r w:rsidRPr="008217B9">
              <w:rPr>
                <w:rFonts w:ascii="Times New Roman" w:hAnsi="Times New Roman" w:cs="Times New Roman"/>
                <w:sz w:val="28"/>
                <w:szCs w:val="28"/>
              </w:rPr>
              <w:t xml:space="preserve">, </w:t>
            </w:r>
            <w:hyperlink r:id="rId31" w:history="1">
              <w:r w:rsidRPr="008217B9">
                <w:rPr>
                  <w:rStyle w:val="a5"/>
                  <w:rFonts w:ascii="Times New Roman" w:hAnsi="Times New Roman" w:cs="Times New Roman"/>
                  <w:color w:val="auto"/>
                  <w:sz w:val="28"/>
                  <w:szCs w:val="28"/>
                  <w:u w:val="none"/>
                </w:rPr>
                <w:t>19.7.1</w:t>
              </w:r>
            </w:hyperlink>
            <w:r w:rsidRPr="008217B9">
              <w:rPr>
                <w:rFonts w:ascii="Times New Roman" w:hAnsi="Times New Roman" w:cs="Times New Roman"/>
                <w:sz w:val="28"/>
                <w:szCs w:val="28"/>
              </w:rPr>
              <w:t xml:space="preserve">, </w:t>
            </w:r>
            <w:hyperlink r:id="rId32" w:history="1">
              <w:r w:rsidRPr="008217B9">
                <w:rPr>
                  <w:rStyle w:val="a5"/>
                  <w:rFonts w:ascii="Times New Roman" w:hAnsi="Times New Roman" w:cs="Times New Roman"/>
                  <w:color w:val="auto"/>
                  <w:sz w:val="28"/>
                  <w:szCs w:val="28"/>
                  <w:u w:val="none"/>
                </w:rPr>
                <w:t>19.7.2</w:t>
              </w:r>
            </w:hyperlink>
            <w:r w:rsidRPr="008217B9">
              <w:rPr>
                <w:rFonts w:ascii="Times New Roman" w:hAnsi="Times New Roman" w:cs="Times New Roman"/>
                <w:sz w:val="28"/>
                <w:szCs w:val="28"/>
              </w:rPr>
              <w:t xml:space="preserve">, </w:t>
            </w:r>
            <w:hyperlink r:id="rId33" w:history="1">
              <w:r w:rsidRPr="008217B9">
                <w:rPr>
                  <w:rStyle w:val="a5"/>
                  <w:rFonts w:ascii="Times New Roman" w:hAnsi="Times New Roman" w:cs="Times New Roman"/>
                  <w:color w:val="auto"/>
                  <w:sz w:val="28"/>
                  <w:szCs w:val="28"/>
                  <w:u w:val="none"/>
                </w:rPr>
                <w:t>19.7.2-1</w:t>
              </w:r>
            </w:hyperlink>
            <w:r w:rsidRPr="008217B9">
              <w:rPr>
                <w:rFonts w:ascii="Times New Roman" w:hAnsi="Times New Roman" w:cs="Times New Roman"/>
                <w:sz w:val="28"/>
                <w:szCs w:val="28"/>
              </w:rPr>
              <w:t xml:space="preserve">, </w:t>
            </w:r>
            <w:hyperlink r:id="rId34" w:history="1">
              <w:r w:rsidRPr="008217B9">
                <w:rPr>
                  <w:rStyle w:val="a5"/>
                  <w:rFonts w:ascii="Times New Roman" w:hAnsi="Times New Roman" w:cs="Times New Roman"/>
                  <w:color w:val="auto"/>
                  <w:sz w:val="28"/>
                  <w:szCs w:val="28"/>
                  <w:u w:val="none"/>
                </w:rPr>
                <w:t>19.7.3</w:t>
              </w:r>
            </w:hyperlink>
            <w:r w:rsidRPr="008217B9">
              <w:rPr>
                <w:rFonts w:ascii="Times New Roman" w:hAnsi="Times New Roman" w:cs="Times New Roman"/>
                <w:sz w:val="28"/>
                <w:szCs w:val="28"/>
              </w:rPr>
              <w:t xml:space="preserve">, </w:t>
            </w:r>
            <w:hyperlink r:id="rId35" w:history="1">
              <w:r w:rsidRPr="008217B9">
                <w:rPr>
                  <w:rStyle w:val="a5"/>
                  <w:rFonts w:ascii="Times New Roman" w:hAnsi="Times New Roman" w:cs="Times New Roman"/>
                  <w:color w:val="auto"/>
                  <w:sz w:val="28"/>
                  <w:szCs w:val="28"/>
                  <w:u w:val="none"/>
                </w:rPr>
                <w:t>19.7.5</w:t>
              </w:r>
            </w:hyperlink>
            <w:r w:rsidRPr="008217B9">
              <w:rPr>
                <w:rFonts w:ascii="Times New Roman" w:hAnsi="Times New Roman" w:cs="Times New Roman"/>
                <w:sz w:val="28"/>
                <w:szCs w:val="28"/>
              </w:rPr>
              <w:t xml:space="preserve">, </w:t>
            </w:r>
            <w:hyperlink r:id="rId36" w:history="1">
              <w:r w:rsidRPr="008217B9">
                <w:rPr>
                  <w:rStyle w:val="a5"/>
                  <w:rFonts w:ascii="Times New Roman" w:hAnsi="Times New Roman" w:cs="Times New Roman"/>
                  <w:color w:val="auto"/>
                  <w:sz w:val="28"/>
                  <w:szCs w:val="28"/>
                  <w:u w:val="none"/>
                </w:rPr>
                <w:t>19.7.5-1</w:t>
              </w:r>
            </w:hyperlink>
            <w:r w:rsidRPr="008217B9">
              <w:rPr>
                <w:rFonts w:ascii="Times New Roman" w:hAnsi="Times New Roman" w:cs="Times New Roman"/>
                <w:sz w:val="28"/>
                <w:szCs w:val="28"/>
              </w:rPr>
              <w:t xml:space="preserve">, </w:t>
            </w:r>
            <w:hyperlink r:id="rId37" w:history="1">
              <w:r w:rsidRPr="008217B9">
                <w:rPr>
                  <w:rStyle w:val="a5"/>
                  <w:rFonts w:ascii="Times New Roman" w:hAnsi="Times New Roman" w:cs="Times New Roman"/>
                  <w:color w:val="auto"/>
                  <w:sz w:val="28"/>
                  <w:szCs w:val="28"/>
                  <w:u w:val="none"/>
                </w:rPr>
                <w:t>19.7.7</w:t>
              </w:r>
            </w:hyperlink>
            <w:r w:rsidRPr="008217B9">
              <w:rPr>
                <w:rFonts w:ascii="Times New Roman" w:hAnsi="Times New Roman" w:cs="Times New Roman"/>
                <w:sz w:val="28"/>
                <w:szCs w:val="28"/>
              </w:rPr>
              <w:t xml:space="preserve">, </w:t>
            </w:r>
            <w:hyperlink r:id="rId38" w:history="1">
              <w:r w:rsidRPr="008217B9">
                <w:rPr>
                  <w:rStyle w:val="a5"/>
                  <w:rFonts w:ascii="Times New Roman" w:hAnsi="Times New Roman" w:cs="Times New Roman"/>
                  <w:color w:val="auto"/>
                  <w:sz w:val="28"/>
                  <w:szCs w:val="28"/>
                  <w:u w:val="none"/>
                </w:rPr>
                <w:t>19.7.8</w:t>
              </w:r>
            </w:hyperlink>
            <w:r w:rsidRPr="008217B9">
              <w:rPr>
                <w:rFonts w:ascii="Times New Roman" w:hAnsi="Times New Roman" w:cs="Times New Roman"/>
                <w:sz w:val="28"/>
                <w:szCs w:val="28"/>
              </w:rPr>
              <w:t xml:space="preserve">, </w:t>
            </w:r>
            <w:hyperlink r:id="rId39" w:history="1">
              <w:r w:rsidRPr="008217B9">
                <w:rPr>
                  <w:rStyle w:val="a5"/>
                  <w:rFonts w:ascii="Times New Roman" w:hAnsi="Times New Roman" w:cs="Times New Roman"/>
                  <w:color w:val="auto"/>
                  <w:sz w:val="28"/>
                  <w:szCs w:val="28"/>
                  <w:u w:val="none"/>
                </w:rPr>
                <w:t>19.7.9</w:t>
              </w:r>
            </w:hyperlink>
            <w:r w:rsidRPr="008217B9">
              <w:rPr>
                <w:rFonts w:ascii="Times New Roman" w:hAnsi="Times New Roman" w:cs="Times New Roman"/>
                <w:sz w:val="28"/>
                <w:szCs w:val="28"/>
              </w:rPr>
              <w:t xml:space="preserve">, </w:t>
            </w:r>
            <w:hyperlink r:id="rId40" w:history="1">
              <w:r w:rsidRPr="008217B9">
                <w:rPr>
                  <w:rStyle w:val="a5"/>
                  <w:rFonts w:ascii="Times New Roman" w:hAnsi="Times New Roman" w:cs="Times New Roman"/>
                  <w:color w:val="auto"/>
                  <w:sz w:val="28"/>
                  <w:szCs w:val="28"/>
                  <w:u w:val="none"/>
                </w:rPr>
                <w:t>19.7.12</w:t>
              </w:r>
            </w:hyperlink>
            <w:r w:rsidRPr="008217B9">
              <w:rPr>
                <w:rFonts w:ascii="Times New Roman" w:hAnsi="Times New Roman" w:cs="Times New Roman"/>
                <w:sz w:val="28"/>
                <w:szCs w:val="28"/>
              </w:rPr>
              <w:t xml:space="preserve">, </w:t>
            </w:r>
            <w:hyperlink r:id="rId41" w:history="1">
              <w:r w:rsidRPr="008217B9">
                <w:rPr>
                  <w:rStyle w:val="a5"/>
                  <w:rFonts w:ascii="Times New Roman" w:hAnsi="Times New Roman" w:cs="Times New Roman"/>
                  <w:color w:val="auto"/>
                  <w:sz w:val="28"/>
                  <w:szCs w:val="28"/>
                  <w:u w:val="none"/>
                </w:rPr>
                <w:t>19.7.13</w:t>
              </w:r>
            </w:hyperlink>
            <w:r w:rsidRPr="008217B9">
              <w:rPr>
                <w:rFonts w:ascii="Times New Roman" w:hAnsi="Times New Roman" w:cs="Times New Roman"/>
                <w:sz w:val="28"/>
                <w:szCs w:val="28"/>
              </w:rPr>
              <w:t xml:space="preserve">, </w:t>
            </w:r>
            <w:hyperlink r:id="rId42" w:history="1">
              <w:r w:rsidRPr="008217B9">
                <w:rPr>
                  <w:rStyle w:val="a5"/>
                  <w:rFonts w:ascii="Times New Roman" w:hAnsi="Times New Roman" w:cs="Times New Roman"/>
                  <w:color w:val="auto"/>
                  <w:sz w:val="28"/>
                  <w:szCs w:val="28"/>
                  <w:u w:val="none"/>
                </w:rPr>
                <w:t>19.7.14</w:t>
              </w:r>
            </w:hyperlink>
            <w:r w:rsidRPr="008217B9">
              <w:rPr>
                <w:rFonts w:ascii="Times New Roman" w:hAnsi="Times New Roman" w:cs="Times New Roman"/>
                <w:sz w:val="28"/>
                <w:szCs w:val="28"/>
              </w:rPr>
              <w:t xml:space="preserve">, </w:t>
            </w:r>
            <w:hyperlink r:id="rId43" w:history="1">
              <w:r w:rsidRPr="008217B9">
                <w:rPr>
                  <w:rStyle w:val="a5"/>
                  <w:rFonts w:ascii="Times New Roman" w:hAnsi="Times New Roman" w:cs="Times New Roman"/>
                  <w:color w:val="auto"/>
                  <w:sz w:val="28"/>
                  <w:szCs w:val="28"/>
                  <w:u w:val="none"/>
                </w:rPr>
                <w:t>19.7.15</w:t>
              </w:r>
            </w:hyperlink>
            <w:r w:rsidRPr="008217B9">
              <w:rPr>
                <w:rFonts w:ascii="Times New Roman" w:hAnsi="Times New Roman" w:cs="Times New Roman"/>
                <w:sz w:val="28"/>
                <w:szCs w:val="28"/>
              </w:rPr>
              <w:t xml:space="preserve">, </w:t>
            </w:r>
            <w:hyperlink r:id="rId44" w:history="1">
              <w:r w:rsidRPr="008217B9">
                <w:rPr>
                  <w:rStyle w:val="a5"/>
                  <w:rFonts w:ascii="Times New Roman" w:hAnsi="Times New Roman" w:cs="Times New Roman"/>
                  <w:color w:val="auto"/>
                  <w:sz w:val="28"/>
                  <w:szCs w:val="28"/>
                  <w:u w:val="none"/>
                </w:rPr>
                <w:t>19.8</w:t>
              </w:r>
            </w:hyperlink>
            <w:r w:rsidRPr="008217B9">
              <w:rPr>
                <w:rFonts w:ascii="Times New Roman" w:hAnsi="Times New Roman" w:cs="Times New Roman"/>
                <w:sz w:val="28"/>
                <w:szCs w:val="28"/>
              </w:rPr>
              <w:t xml:space="preserve">, </w:t>
            </w:r>
            <w:hyperlink r:id="rId45" w:history="1">
              <w:r w:rsidRPr="008217B9">
                <w:rPr>
                  <w:rStyle w:val="a5"/>
                  <w:rFonts w:ascii="Times New Roman" w:hAnsi="Times New Roman" w:cs="Times New Roman"/>
                  <w:color w:val="auto"/>
                  <w:sz w:val="28"/>
                  <w:szCs w:val="28"/>
                  <w:u w:val="none"/>
                </w:rPr>
                <w:t>19.8.3</w:t>
              </w:r>
            </w:hyperlink>
            <w:r w:rsidRPr="008217B9">
              <w:rPr>
                <w:rFonts w:ascii="Times New Roman" w:hAnsi="Times New Roman" w:cs="Times New Roman"/>
                <w:sz w:val="28"/>
                <w:szCs w:val="28"/>
              </w:rPr>
              <w:t xml:space="preserve">, </w:t>
            </w:r>
            <w:hyperlink r:id="rId46" w:history="1">
              <w:r w:rsidRPr="008217B9">
                <w:rPr>
                  <w:rStyle w:val="a5"/>
                  <w:rFonts w:ascii="Times New Roman" w:hAnsi="Times New Roman" w:cs="Times New Roman"/>
                  <w:color w:val="auto"/>
                  <w:sz w:val="28"/>
                  <w:szCs w:val="28"/>
                  <w:u w:val="none"/>
                </w:rPr>
                <w:t>частями 2</w:t>
              </w:r>
            </w:hyperlink>
            <w:r w:rsidRPr="008217B9">
              <w:rPr>
                <w:rFonts w:ascii="Times New Roman" w:hAnsi="Times New Roman" w:cs="Times New Roman"/>
                <w:sz w:val="28"/>
                <w:szCs w:val="28"/>
              </w:rPr>
              <w:t xml:space="preserve">, </w:t>
            </w:r>
            <w:hyperlink r:id="rId47" w:history="1">
              <w:r w:rsidRPr="008217B9">
                <w:rPr>
                  <w:rStyle w:val="a5"/>
                  <w:rFonts w:ascii="Times New Roman" w:hAnsi="Times New Roman" w:cs="Times New Roman"/>
                  <w:color w:val="auto"/>
                  <w:sz w:val="28"/>
                  <w:szCs w:val="28"/>
                  <w:u w:val="none"/>
                </w:rPr>
                <w:t>7</w:t>
              </w:r>
            </w:hyperlink>
            <w:r w:rsidRPr="008217B9">
              <w:rPr>
                <w:rFonts w:ascii="Times New Roman" w:hAnsi="Times New Roman" w:cs="Times New Roman"/>
                <w:sz w:val="28"/>
                <w:szCs w:val="28"/>
              </w:rPr>
              <w:t xml:space="preserve">, </w:t>
            </w:r>
            <w:hyperlink r:id="rId48" w:history="1">
              <w:r w:rsidRPr="008217B9">
                <w:rPr>
                  <w:rStyle w:val="a5"/>
                  <w:rFonts w:ascii="Times New Roman" w:hAnsi="Times New Roman" w:cs="Times New Roman"/>
                  <w:color w:val="auto"/>
                  <w:sz w:val="28"/>
                  <w:szCs w:val="28"/>
                  <w:u w:val="none"/>
                </w:rPr>
                <w:t>8</w:t>
              </w:r>
            </w:hyperlink>
            <w:r w:rsidRPr="008217B9">
              <w:rPr>
                <w:rFonts w:ascii="Times New Roman" w:hAnsi="Times New Roman" w:cs="Times New Roman"/>
                <w:sz w:val="28"/>
                <w:szCs w:val="28"/>
              </w:rPr>
              <w:t xml:space="preserve"> и </w:t>
            </w:r>
            <w:hyperlink r:id="rId49" w:history="1">
              <w:r w:rsidRPr="008217B9">
                <w:rPr>
                  <w:rStyle w:val="a5"/>
                  <w:rFonts w:ascii="Times New Roman" w:hAnsi="Times New Roman" w:cs="Times New Roman"/>
                  <w:color w:val="auto"/>
                  <w:sz w:val="28"/>
                  <w:szCs w:val="28"/>
                  <w:u w:val="none"/>
                </w:rPr>
                <w:t>9 статьи 19.34</w:t>
              </w:r>
            </w:hyperlink>
            <w:r w:rsidRPr="008217B9">
              <w:rPr>
                <w:rFonts w:ascii="Times New Roman" w:hAnsi="Times New Roman" w:cs="Times New Roman"/>
                <w:sz w:val="28"/>
                <w:szCs w:val="28"/>
              </w:rPr>
              <w:t xml:space="preserve"> настоящего Кодекса, -</w:t>
            </w:r>
            <w:r w:rsidRPr="008217B9">
              <w:rPr>
                <w:rFonts w:ascii="Times New Roman" w:eastAsia="Times New Roman" w:hAnsi="Times New Roman" w:cs="Times New Roman"/>
                <w:sz w:val="28"/>
                <w:szCs w:val="28"/>
                <w:lang w:eastAsia="ru-RU"/>
              </w:rPr>
              <w:t xml:space="preserve"> </w:t>
            </w:r>
            <w:r w:rsidRPr="008217B9">
              <w:rPr>
                <w:rFonts w:ascii="Times New Roman" w:hAnsi="Times New Roman" w:cs="Times New Roman"/>
                <w:sz w:val="28"/>
                <w:szCs w:val="28"/>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tc>
      </w:tr>
    </w:tbl>
    <w:p w14:paraId="0E110FB4" w14:textId="3F94197F" w:rsidR="008217B9" w:rsidRDefault="008217B9" w:rsidP="001A4F00">
      <w:pPr>
        <w:spacing w:after="0" w:line="240" w:lineRule="auto"/>
        <w:jc w:val="center"/>
        <w:rPr>
          <w:rFonts w:ascii="Times New Roman" w:eastAsia="Times New Roman" w:hAnsi="Times New Roman" w:cs="Times New Roman"/>
          <w:b/>
          <w:bCs/>
          <w:sz w:val="33"/>
          <w:szCs w:val="33"/>
          <w:bdr w:val="none" w:sz="0" w:space="0" w:color="auto" w:frame="1"/>
          <w:lang w:eastAsia="ru-RU"/>
        </w:rPr>
      </w:pPr>
    </w:p>
    <w:p w14:paraId="14756261" w14:textId="77777777" w:rsidR="00442A61" w:rsidRPr="00442A61" w:rsidRDefault="00442A61" w:rsidP="00442A61">
      <w:pPr>
        <w:spacing w:after="0" w:line="240" w:lineRule="auto"/>
        <w:rPr>
          <w:rFonts w:ascii="Times New Roman" w:eastAsia="Times New Roman" w:hAnsi="Times New Roman" w:cs="Times New Roman"/>
          <w:sz w:val="24"/>
          <w:szCs w:val="24"/>
          <w:lang w:eastAsia="ru-RU"/>
        </w:rPr>
      </w:pPr>
    </w:p>
    <w:sectPr w:rsidR="00442A61" w:rsidRPr="00442A61" w:rsidSect="00F11A0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140" style="width:4.7pt;height:0" o:hrpct="0" o:hralign="center" o:bullet="t" o:hrstd="t" o:hrnoshade="t" o:hr="t" fillcolor="black" stroked="f"/>
    </w:pict>
  </w:numPicBullet>
  <w:abstractNum w:abstractNumId="0" w15:restartNumberingAfterBreak="0">
    <w:nsid w:val="28603781"/>
    <w:multiLevelType w:val="hybridMultilevel"/>
    <w:tmpl w:val="70669A2C"/>
    <w:lvl w:ilvl="0" w:tplc="C40EEB0A">
      <w:start w:val="1"/>
      <w:numFmt w:val="decimal"/>
      <w:lvlText w:val="%1."/>
      <w:lvlJc w:val="left"/>
      <w:pPr>
        <w:ind w:left="1390" w:hanging="360"/>
      </w:pPr>
      <w:rPr>
        <w:rFonts w:hint="default"/>
      </w:rPr>
    </w:lvl>
    <w:lvl w:ilvl="1" w:tplc="04190019" w:tentative="1">
      <w:start w:val="1"/>
      <w:numFmt w:val="lowerLetter"/>
      <w:lvlText w:val="%2."/>
      <w:lvlJc w:val="left"/>
      <w:pPr>
        <w:ind w:left="2110" w:hanging="360"/>
      </w:pPr>
    </w:lvl>
    <w:lvl w:ilvl="2" w:tplc="0419001B" w:tentative="1">
      <w:start w:val="1"/>
      <w:numFmt w:val="lowerRoman"/>
      <w:lvlText w:val="%3."/>
      <w:lvlJc w:val="right"/>
      <w:pPr>
        <w:ind w:left="2830" w:hanging="180"/>
      </w:pPr>
    </w:lvl>
    <w:lvl w:ilvl="3" w:tplc="0419000F" w:tentative="1">
      <w:start w:val="1"/>
      <w:numFmt w:val="decimal"/>
      <w:lvlText w:val="%4."/>
      <w:lvlJc w:val="left"/>
      <w:pPr>
        <w:ind w:left="3550" w:hanging="360"/>
      </w:pPr>
    </w:lvl>
    <w:lvl w:ilvl="4" w:tplc="04190019" w:tentative="1">
      <w:start w:val="1"/>
      <w:numFmt w:val="lowerLetter"/>
      <w:lvlText w:val="%5."/>
      <w:lvlJc w:val="left"/>
      <w:pPr>
        <w:ind w:left="4270" w:hanging="360"/>
      </w:pPr>
    </w:lvl>
    <w:lvl w:ilvl="5" w:tplc="0419001B" w:tentative="1">
      <w:start w:val="1"/>
      <w:numFmt w:val="lowerRoman"/>
      <w:lvlText w:val="%6."/>
      <w:lvlJc w:val="right"/>
      <w:pPr>
        <w:ind w:left="4990" w:hanging="180"/>
      </w:pPr>
    </w:lvl>
    <w:lvl w:ilvl="6" w:tplc="0419000F" w:tentative="1">
      <w:start w:val="1"/>
      <w:numFmt w:val="decimal"/>
      <w:lvlText w:val="%7."/>
      <w:lvlJc w:val="left"/>
      <w:pPr>
        <w:ind w:left="5710" w:hanging="360"/>
      </w:pPr>
    </w:lvl>
    <w:lvl w:ilvl="7" w:tplc="04190019" w:tentative="1">
      <w:start w:val="1"/>
      <w:numFmt w:val="lowerLetter"/>
      <w:lvlText w:val="%8."/>
      <w:lvlJc w:val="left"/>
      <w:pPr>
        <w:ind w:left="6430" w:hanging="360"/>
      </w:pPr>
    </w:lvl>
    <w:lvl w:ilvl="8" w:tplc="0419001B" w:tentative="1">
      <w:start w:val="1"/>
      <w:numFmt w:val="lowerRoman"/>
      <w:lvlText w:val="%9."/>
      <w:lvlJc w:val="right"/>
      <w:pPr>
        <w:ind w:left="7150" w:hanging="180"/>
      </w:pPr>
    </w:lvl>
  </w:abstractNum>
  <w:abstractNum w:abstractNumId="1" w15:restartNumberingAfterBreak="0">
    <w:nsid w:val="34CD4791"/>
    <w:multiLevelType w:val="hybridMultilevel"/>
    <w:tmpl w:val="9EA48DF0"/>
    <w:lvl w:ilvl="0" w:tplc="CB923BDC">
      <w:start w:val="1"/>
      <w:numFmt w:val="bullet"/>
      <w:lvlText w:val=""/>
      <w:lvlPicBulletId w:val="0"/>
      <w:lvlJc w:val="left"/>
      <w:pPr>
        <w:tabs>
          <w:tab w:val="num" w:pos="720"/>
        </w:tabs>
        <w:ind w:left="720" w:hanging="360"/>
      </w:pPr>
      <w:rPr>
        <w:rFonts w:ascii="Symbol" w:hAnsi="Symbol" w:hint="default"/>
      </w:rPr>
    </w:lvl>
    <w:lvl w:ilvl="1" w:tplc="D83061CA" w:tentative="1">
      <w:start w:val="1"/>
      <w:numFmt w:val="bullet"/>
      <w:lvlText w:val=""/>
      <w:lvlJc w:val="left"/>
      <w:pPr>
        <w:tabs>
          <w:tab w:val="num" w:pos="1440"/>
        </w:tabs>
        <w:ind w:left="1440" w:hanging="360"/>
      </w:pPr>
      <w:rPr>
        <w:rFonts w:ascii="Symbol" w:hAnsi="Symbol" w:hint="default"/>
      </w:rPr>
    </w:lvl>
    <w:lvl w:ilvl="2" w:tplc="EFBC9194" w:tentative="1">
      <w:start w:val="1"/>
      <w:numFmt w:val="bullet"/>
      <w:lvlText w:val=""/>
      <w:lvlJc w:val="left"/>
      <w:pPr>
        <w:tabs>
          <w:tab w:val="num" w:pos="2160"/>
        </w:tabs>
        <w:ind w:left="2160" w:hanging="360"/>
      </w:pPr>
      <w:rPr>
        <w:rFonts w:ascii="Symbol" w:hAnsi="Symbol" w:hint="default"/>
      </w:rPr>
    </w:lvl>
    <w:lvl w:ilvl="3" w:tplc="4E44D6C4" w:tentative="1">
      <w:start w:val="1"/>
      <w:numFmt w:val="bullet"/>
      <w:lvlText w:val=""/>
      <w:lvlJc w:val="left"/>
      <w:pPr>
        <w:tabs>
          <w:tab w:val="num" w:pos="2880"/>
        </w:tabs>
        <w:ind w:left="2880" w:hanging="360"/>
      </w:pPr>
      <w:rPr>
        <w:rFonts w:ascii="Symbol" w:hAnsi="Symbol" w:hint="default"/>
      </w:rPr>
    </w:lvl>
    <w:lvl w:ilvl="4" w:tplc="C120814C" w:tentative="1">
      <w:start w:val="1"/>
      <w:numFmt w:val="bullet"/>
      <w:lvlText w:val=""/>
      <w:lvlJc w:val="left"/>
      <w:pPr>
        <w:tabs>
          <w:tab w:val="num" w:pos="3600"/>
        </w:tabs>
        <w:ind w:left="3600" w:hanging="360"/>
      </w:pPr>
      <w:rPr>
        <w:rFonts w:ascii="Symbol" w:hAnsi="Symbol" w:hint="default"/>
      </w:rPr>
    </w:lvl>
    <w:lvl w:ilvl="5" w:tplc="B658FADA" w:tentative="1">
      <w:start w:val="1"/>
      <w:numFmt w:val="bullet"/>
      <w:lvlText w:val=""/>
      <w:lvlJc w:val="left"/>
      <w:pPr>
        <w:tabs>
          <w:tab w:val="num" w:pos="4320"/>
        </w:tabs>
        <w:ind w:left="4320" w:hanging="360"/>
      </w:pPr>
      <w:rPr>
        <w:rFonts w:ascii="Symbol" w:hAnsi="Symbol" w:hint="default"/>
      </w:rPr>
    </w:lvl>
    <w:lvl w:ilvl="6" w:tplc="2CCE51E4" w:tentative="1">
      <w:start w:val="1"/>
      <w:numFmt w:val="bullet"/>
      <w:lvlText w:val=""/>
      <w:lvlJc w:val="left"/>
      <w:pPr>
        <w:tabs>
          <w:tab w:val="num" w:pos="5040"/>
        </w:tabs>
        <w:ind w:left="5040" w:hanging="360"/>
      </w:pPr>
      <w:rPr>
        <w:rFonts w:ascii="Symbol" w:hAnsi="Symbol" w:hint="default"/>
      </w:rPr>
    </w:lvl>
    <w:lvl w:ilvl="7" w:tplc="EA78AA46" w:tentative="1">
      <w:start w:val="1"/>
      <w:numFmt w:val="bullet"/>
      <w:lvlText w:val=""/>
      <w:lvlJc w:val="left"/>
      <w:pPr>
        <w:tabs>
          <w:tab w:val="num" w:pos="5760"/>
        </w:tabs>
        <w:ind w:left="5760" w:hanging="360"/>
      </w:pPr>
      <w:rPr>
        <w:rFonts w:ascii="Symbol" w:hAnsi="Symbol" w:hint="default"/>
      </w:rPr>
    </w:lvl>
    <w:lvl w:ilvl="8" w:tplc="C2F8242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CF57F35"/>
    <w:multiLevelType w:val="hybridMultilevel"/>
    <w:tmpl w:val="9EBCF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11A03"/>
    <w:rsid w:val="0005602E"/>
    <w:rsid w:val="00132BDE"/>
    <w:rsid w:val="001A4F00"/>
    <w:rsid w:val="003E1B70"/>
    <w:rsid w:val="00442A61"/>
    <w:rsid w:val="008217B9"/>
    <w:rsid w:val="009A132C"/>
    <w:rsid w:val="00B074BD"/>
    <w:rsid w:val="00B52A18"/>
    <w:rsid w:val="00B716CF"/>
    <w:rsid w:val="00BA1405"/>
    <w:rsid w:val="00DC6520"/>
    <w:rsid w:val="00F11A03"/>
    <w:rsid w:val="00FF6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B001"/>
  <w15:docId w15:val="{092C3B35-8D7D-4C0C-AB3D-703F04B6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4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2A61"/>
    <w:pPr>
      <w:ind w:left="720"/>
      <w:contextualSpacing/>
    </w:pPr>
  </w:style>
  <w:style w:type="paragraph" w:styleId="a4">
    <w:name w:val="Normal (Web)"/>
    <w:basedOn w:val="a"/>
    <w:uiPriority w:val="99"/>
    <w:semiHidden/>
    <w:unhideWhenUsed/>
    <w:rsid w:val="00821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217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5984">
      <w:bodyDiv w:val="1"/>
      <w:marLeft w:val="0"/>
      <w:marRight w:val="0"/>
      <w:marTop w:val="0"/>
      <w:marBottom w:val="0"/>
      <w:divBdr>
        <w:top w:val="none" w:sz="0" w:space="0" w:color="auto"/>
        <w:left w:val="none" w:sz="0" w:space="0" w:color="auto"/>
        <w:bottom w:val="none" w:sz="0" w:space="0" w:color="auto"/>
        <w:right w:val="none" w:sz="0" w:space="0" w:color="auto"/>
      </w:divBdr>
    </w:div>
    <w:div w:id="2144813433">
      <w:bodyDiv w:val="1"/>
      <w:marLeft w:val="0"/>
      <w:marRight w:val="0"/>
      <w:marTop w:val="0"/>
      <w:marBottom w:val="0"/>
      <w:divBdr>
        <w:top w:val="none" w:sz="0" w:space="0" w:color="auto"/>
        <w:left w:val="none" w:sz="0" w:space="0" w:color="auto"/>
        <w:bottom w:val="none" w:sz="0" w:space="0" w:color="auto"/>
        <w:right w:val="none" w:sz="0" w:space="0" w:color="auto"/>
      </w:divBdr>
      <w:divsChild>
        <w:div w:id="1664704659">
          <w:marLeft w:val="0"/>
          <w:marRight w:val="0"/>
          <w:marTop w:val="0"/>
          <w:marBottom w:val="450"/>
          <w:divBdr>
            <w:top w:val="none" w:sz="0" w:space="0" w:color="auto"/>
            <w:left w:val="none" w:sz="0" w:space="0" w:color="auto"/>
            <w:bottom w:val="none" w:sz="0" w:space="0" w:color="auto"/>
            <w:right w:val="none" w:sz="0" w:space="0" w:color="auto"/>
          </w:divBdr>
          <w:divsChild>
            <w:div w:id="1596477835">
              <w:marLeft w:val="0"/>
              <w:marRight w:val="0"/>
              <w:marTop w:val="0"/>
              <w:marBottom w:val="0"/>
              <w:divBdr>
                <w:top w:val="none" w:sz="0" w:space="0" w:color="auto"/>
                <w:left w:val="none" w:sz="0" w:space="0" w:color="auto"/>
                <w:bottom w:val="none" w:sz="0" w:space="0" w:color="auto"/>
                <w:right w:val="none" w:sz="0" w:space="0" w:color="auto"/>
              </w:divBdr>
            </w:div>
          </w:divsChild>
        </w:div>
        <w:div w:id="1760516382">
          <w:marLeft w:val="0"/>
          <w:marRight w:val="0"/>
          <w:marTop w:val="0"/>
          <w:marBottom w:val="450"/>
          <w:divBdr>
            <w:top w:val="none" w:sz="0" w:space="0" w:color="auto"/>
            <w:left w:val="none" w:sz="0" w:space="0" w:color="auto"/>
            <w:bottom w:val="none" w:sz="0" w:space="0" w:color="auto"/>
            <w:right w:val="none" w:sz="0" w:space="0" w:color="auto"/>
          </w:divBdr>
          <w:divsChild>
            <w:div w:id="59992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orage.inovaco.ru/media/project_mo_560/2c/4e/65/c1/33/bb/gost-33181-2014-mezhgosudarstvennyij-standart-dorogi-avtomob.rtf" TargetMode="External"/><Relationship Id="rId18" Type="http://schemas.openxmlformats.org/officeDocument/2006/relationships/hyperlink" Target="https://login.consultant.ru/link/?req=doc&amp;base=LAW&amp;n=480520&amp;dst=5235" TargetMode="External"/><Relationship Id="rId26" Type="http://schemas.openxmlformats.org/officeDocument/2006/relationships/hyperlink" Target="https://login.consultant.ru/link/?req=doc&amp;base=LAW&amp;n=480520&amp;dst=7294" TargetMode="External"/><Relationship Id="rId39" Type="http://schemas.openxmlformats.org/officeDocument/2006/relationships/hyperlink" Target="https://login.consultant.ru/link/?req=doc&amp;base=LAW&amp;n=480520&amp;dst=5099" TargetMode="External"/><Relationship Id="rId21" Type="http://schemas.openxmlformats.org/officeDocument/2006/relationships/hyperlink" Target="https://login.consultant.ru/link/?req=doc&amp;base=LAW&amp;n=480520&amp;dst=5683" TargetMode="External"/><Relationship Id="rId34" Type="http://schemas.openxmlformats.org/officeDocument/2006/relationships/hyperlink" Target="https://login.consultant.ru/link/?req=doc&amp;base=LAW&amp;n=480520&amp;dst=1293" TargetMode="External"/><Relationship Id="rId42" Type="http://schemas.openxmlformats.org/officeDocument/2006/relationships/hyperlink" Target="https://login.consultant.ru/link/?req=doc&amp;base=LAW&amp;n=480520&amp;dst=8157" TargetMode="External"/><Relationship Id="rId47" Type="http://schemas.openxmlformats.org/officeDocument/2006/relationships/hyperlink" Target="https://login.consultant.ru/link/?req=doc&amp;base=LAW&amp;n=480520&amp;dst=10161" TargetMode="External"/><Relationship Id="rId50" Type="http://schemas.openxmlformats.org/officeDocument/2006/relationships/fontTable" Target="fontTable.xml"/><Relationship Id="rId7" Type="http://schemas.openxmlformats.org/officeDocument/2006/relationships/hyperlink" Target="http://storage.inovaco.ru/media/project_mo_560/28/26/0f/07/d4/10/ob-avtomobilnyih-dorogah-i-o-dorozhnoj-deyatelnosti.doc" TargetMode="External"/><Relationship Id="rId2" Type="http://schemas.openxmlformats.org/officeDocument/2006/relationships/styles" Target="styles.xml"/><Relationship Id="rId16" Type="http://schemas.openxmlformats.org/officeDocument/2006/relationships/hyperlink" Target="https://xn--b1abhmjth6azg.xn--p1ai/mun_control/kodeks-rossijskoj-federatsii-ob-administrativnyih-pravonarusheniyah-ot-30122001-n-195-fz.docx" TargetMode="External"/><Relationship Id="rId29" Type="http://schemas.openxmlformats.org/officeDocument/2006/relationships/hyperlink" Target="https://login.consultant.ru/link/?req=doc&amp;base=LAW&amp;n=480520&amp;dst=11160" TargetMode="External"/><Relationship Id="rId11" Type="http://schemas.openxmlformats.org/officeDocument/2006/relationships/hyperlink" Target="http://storage.inovaco.ru/media/project_mo_560/47/d1/3e/d3/e0/ce/prikaz-ot-07082020--288.doc" TargetMode="External"/><Relationship Id="rId24" Type="http://schemas.openxmlformats.org/officeDocument/2006/relationships/hyperlink" Target="https://login.consultant.ru/link/?req=doc&amp;base=LAW&amp;n=480520&amp;dst=7641" TargetMode="External"/><Relationship Id="rId32" Type="http://schemas.openxmlformats.org/officeDocument/2006/relationships/hyperlink" Target="https://login.consultant.ru/link/?req=doc&amp;base=LAW&amp;n=480520&amp;dst=1053" TargetMode="External"/><Relationship Id="rId37" Type="http://schemas.openxmlformats.org/officeDocument/2006/relationships/hyperlink" Target="https://login.consultant.ru/link/?req=doc&amp;base=LAW&amp;n=480520&amp;dst=7351" TargetMode="External"/><Relationship Id="rId40" Type="http://schemas.openxmlformats.org/officeDocument/2006/relationships/hyperlink" Target="https://login.consultant.ru/link/?req=doc&amp;base=LAW&amp;n=480520&amp;dst=6747" TargetMode="External"/><Relationship Id="rId45" Type="http://schemas.openxmlformats.org/officeDocument/2006/relationships/hyperlink" Target="https://login.consultant.ru/link/?req=doc&amp;base=LAW&amp;n=480520&amp;dst=5427" TargetMode="External"/><Relationship Id="rId5" Type="http://schemas.openxmlformats.org/officeDocument/2006/relationships/hyperlink" Target="https://xn--b1abhmjth6azg.xn--p1ai/mun_control/federalnyij-zakon-ot-08112007-n-259-fz-ustav-avtomobilnogo-transporta-i-gorodskogo-nazemnogo-elektricheskogo-transporta.docx" TargetMode="External"/><Relationship Id="rId15" Type="http://schemas.openxmlformats.org/officeDocument/2006/relationships/hyperlink" Target="http://storage.inovaco.ru/media/project_mo_560/20/5c/95/37/8a/1b/gost-33062-2014-mezhgosudarstvennyij-standart-dorogi-avtomob.rtf" TargetMode="External"/><Relationship Id="rId23" Type="http://schemas.openxmlformats.org/officeDocument/2006/relationships/hyperlink" Target="https://login.consultant.ru/link/?req=doc&amp;base=LAW&amp;n=480520&amp;dst=10815" TargetMode="External"/><Relationship Id="rId28" Type="http://schemas.openxmlformats.org/officeDocument/2006/relationships/hyperlink" Target="https://login.consultant.ru/link/?req=doc&amp;base=LAW&amp;n=480520&amp;dst=7879" TargetMode="External"/><Relationship Id="rId36" Type="http://schemas.openxmlformats.org/officeDocument/2006/relationships/hyperlink" Target="https://login.consultant.ru/link/?req=doc&amp;base=LAW&amp;n=480520&amp;dst=2230" TargetMode="External"/><Relationship Id="rId49" Type="http://schemas.openxmlformats.org/officeDocument/2006/relationships/hyperlink" Target="https://login.consultant.ru/link/?req=doc&amp;base=LAW&amp;n=480520&amp;dst=10165" TargetMode="External"/><Relationship Id="rId10" Type="http://schemas.openxmlformats.org/officeDocument/2006/relationships/hyperlink" Target="https://xn--b1abhmjth6azg.xn--p1ai/mun_control/postanovlenie-pravitelstva-rf-ot-01102020-n-1586-ob-utverzhdenii-pravil-perevozok-passazhirov-i-bagazha-avtomobilnyim-transportom-i-gorodskim-nazemnyim-elektricheskim-transportom.doc" TargetMode="External"/><Relationship Id="rId19" Type="http://schemas.openxmlformats.org/officeDocument/2006/relationships/hyperlink" Target="https://login.consultant.ru/link/?req=doc&amp;base=LAW&amp;n=480520&amp;dst=5677" TargetMode="External"/><Relationship Id="rId31" Type="http://schemas.openxmlformats.org/officeDocument/2006/relationships/hyperlink" Target="https://login.consultant.ru/link/?req=doc&amp;base=LAW&amp;n=480520&amp;dst=788" TargetMode="External"/><Relationship Id="rId44" Type="http://schemas.openxmlformats.org/officeDocument/2006/relationships/hyperlink" Target="https://login.consultant.ru/link/?req=doc&amp;base=LAW&amp;n=480520&amp;dst=101627" TargetMode="External"/><Relationship Id="rId4" Type="http://schemas.openxmlformats.org/officeDocument/2006/relationships/webSettings" Target="webSettings.xml"/><Relationship Id="rId9" Type="http://schemas.openxmlformats.org/officeDocument/2006/relationships/hyperlink" Target="http://storage.inovaco.ru/media/project_mo_560/f0/09/96/1f/9d/73/postanovlenie-pravitelstva-rf-ot-28102020--1753.doc" TargetMode="External"/><Relationship Id="rId14" Type="http://schemas.openxmlformats.org/officeDocument/2006/relationships/hyperlink" Target="http://storage.inovaco.ru/media/project_mo_560/03/9f/2e/bf/63/d9/gost-33180-2014-mezhgosudarstvennyij-standart-dorogi-avtomob.rtf" TargetMode="External"/><Relationship Id="rId22" Type="http://schemas.openxmlformats.org/officeDocument/2006/relationships/hyperlink" Target="https://login.consultant.ru/link/?req=doc&amp;base=LAW&amp;n=480520&amp;dst=10813" TargetMode="External"/><Relationship Id="rId27" Type="http://schemas.openxmlformats.org/officeDocument/2006/relationships/hyperlink" Target="https://login.consultant.ru/link/?req=doc&amp;base=LAW&amp;n=480520&amp;dst=2078" TargetMode="External"/><Relationship Id="rId30" Type="http://schemas.openxmlformats.org/officeDocument/2006/relationships/hyperlink" Target="https://login.consultant.ru/link/?req=doc&amp;base=LAW&amp;n=480520&amp;dst=10849" TargetMode="External"/><Relationship Id="rId35" Type="http://schemas.openxmlformats.org/officeDocument/2006/relationships/hyperlink" Target="https://login.consultant.ru/link/?req=doc&amp;base=LAW&amp;n=480520&amp;dst=2165" TargetMode="External"/><Relationship Id="rId43" Type="http://schemas.openxmlformats.org/officeDocument/2006/relationships/hyperlink" Target="https://login.consultant.ru/link/?req=doc&amp;base=LAW&amp;n=480520&amp;dst=9493" TargetMode="External"/><Relationship Id="rId48" Type="http://schemas.openxmlformats.org/officeDocument/2006/relationships/hyperlink" Target="https://login.consultant.ru/link/?req=doc&amp;base=LAW&amp;n=480520&amp;dst=10163" TargetMode="External"/><Relationship Id="rId8" Type="http://schemas.openxmlformats.org/officeDocument/2006/relationships/hyperlink" Target="https://xn--b1abhmjth6azg.xn--p1ai/mun_control/federalnyij-zakon-ot-13072015-n-220-fz-ob-organizatsii-regulyarnyih-perevozok-passazhirov-i-bagazha-avtomobilnyim-transportom-i-gorodskim-nazemnyim-elektricheskim-transportom-v-rossijskoj-feder.docx"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torage.inovaco.ru/media/project_mo_560/5c/00/fc/38/45/af/prikaz--296-ot-10082020.doc" TargetMode="External"/><Relationship Id="rId17" Type="http://schemas.openxmlformats.org/officeDocument/2006/relationships/hyperlink" Target="https://login.consultant.ru/link/?req=doc&amp;base=LAW&amp;n=480520&amp;dst=3750" TargetMode="External"/><Relationship Id="rId25" Type="http://schemas.openxmlformats.org/officeDocument/2006/relationships/hyperlink" Target="https://login.consultant.ru/link/?req=doc&amp;base=LAW&amp;n=480520&amp;dst=8843" TargetMode="External"/><Relationship Id="rId33" Type="http://schemas.openxmlformats.org/officeDocument/2006/relationships/hyperlink" Target="https://login.consultant.ru/link/?req=doc&amp;base=LAW&amp;n=480520&amp;dst=5274" TargetMode="External"/><Relationship Id="rId38" Type="http://schemas.openxmlformats.org/officeDocument/2006/relationships/hyperlink" Target="https://login.consultant.ru/link/?req=doc&amp;base=LAW&amp;n=480520&amp;dst=4702" TargetMode="External"/><Relationship Id="rId46" Type="http://schemas.openxmlformats.org/officeDocument/2006/relationships/hyperlink" Target="https://login.consultant.ru/link/?req=doc&amp;base=LAW&amp;n=480520&amp;dst=10151" TargetMode="External"/><Relationship Id="rId20" Type="http://schemas.openxmlformats.org/officeDocument/2006/relationships/hyperlink" Target="https://login.consultant.ru/link/?req=doc&amp;base=LAW&amp;n=480520&amp;dst=10804" TargetMode="External"/><Relationship Id="rId41" Type="http://schemas.openxmlformats.org/officeDocument/2006/relationships/hyperlink" Target="https://login.consultant.ru/link/?req=doc&amp;base=LAW&amp;n=480520&amp;dst=7622" TargetMode="External"/><Relationship Id="rId1" Type="http://schemas.openxmlformats.org/officeDocument/2006/relationships/numbering" Target="numbering.xml"/><Relationship Id="rId6" Type="http://schemas.openxmlformats.org/officeDocument/2006/relationships/hyperlink" Target="http://storage.inovaco.ru/media/project_mo_560/b3/46/4e/7e/38/dd/o-bezopasnosti-dorozhnogo-dvizheniya.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2216</Words>
  <Characters>12633</Characters>
  <Application>Microsoft Office Word</Application>
  <DocSecurity>0</DocSecurity>
  <Lines>105</Lines>
  <Paragraphs>29</Paragraphs>
  <ScaleCrop>false</ScaleCrop>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admkom-01</dc:creator>
  <cp:lastModifiedBy>admkom-01</cp:lastModifiedBy>
  <cp:revision>15</cp:revision>
  <dcterms:created xsi:type="dcterms:W3CDTF">2023-03-20T08:48:00Z</dcterms:created>
  <dcterms:modified xsi:type="dcterms:W3CDTF">2025-11-17T07:42:00Z</dcterms:modified>
</cp:coreProperties>
</file>